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64DC" w:rsidRPr="007364DC" w:rsidRDefault="007364DC" w:rsidP="007364DC">
      <w:pPr>
        <w:spacing w:before="100" w:beforeAutospacing="1" w:after="100" w:afterAutospacing="1" w:line="240" w:lineRule="auto"/>
        <w:outlineLvl w:val="1"/>
        <w:rPr>
          <w:rFonts w:ascii="Arial" w:eastAsia="Times New Roman" w:hAnsi="Arial" w:cs="Arial"/>
          <w:b/>
          <w:bCs/>
          <w:sz w:val="36"/>
          <w:szCs w:val="36"/>
          <w:lang w:eastAsia="de-DE"/>
        </w:rPr>
      </w:pPr>
      <w:bookmarkStart w:id="0" w:name="_GoBack"/>
      <w:bookmarkEnd w:id="0"/>
      <w:r w:rsidRPr="007364DC">
        <w:rPr>
          <w:rFonts w:ascii="Arial" w:eastAsia="Times New Roman" w:hAnsi="Arial" w:cs="Arial"/>
          <w:b/>
          <w:bCs/>
          <w:sz w:val="36"/>
          <w:szCs w:val="36"/>
          <w:lang w:eastAsia="de-DE"/>
        </w:rPr>
        <w:t>Das Modellbauparadies von Andreas Coenen</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noProof/>
          <w:sz w:val="24"/>
          <w:szCs w:val="24"/>
          <w:lang w:eastAsia="de-DE"/>
        </w:rPr>
        <w:drawing>
          <wp:inline distT="0" distB="0" distL="0" distR="0" wp14:anchorId="49AE2F2B" wp14:editId="3A545C4A">
            <wp:extent cx="5600700" cy="4200525"/>
            <wp:effectExtent l="0" t="0" r="0" b="9525"/>
            <wp:docPr id="40" name="Grafik 40" descr="Spe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cia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08175" cy="4206131"/>
                    </a:xfrm>
                    <a:prstGeom prst="rect">
                      <a:avLst/>
                    </a:prstGeom>
                    <a:noFill/>
                    <a:ln>
                      <a:noFill/>
                    </a:ln>
                  </pic:spPr>
                </pic:pic>
              </a:graphicData>
            </a:graphic>
          </wp:inline>
        </w:drawing>
      </w:r>
    </w:p>
    <w:p w:rsidR="007364DC" w:rsidRPr="007364DC" w:rsidRDefault="007364DC" w:rsidP="007364DC">
      <w:pPr>
        <w:spacing w:before="100" w:beforeAutospacing="1" w:after="100" w:afterAutospacing="1" w:line="240" w:lineRule="auto"/>
        <w:outlineLvl w:val="3"/>
        <w:rPr>
          <w:rFonts w:ascii="Arial" w:eastAsia="Times New Roman" w:hAnsi="Arial" w:cs="Arial"/>
          <w:b/>
          <w:bCs/>
          <w:sz w:val="24"/>
          <w:szCs w:val="24"/>
          <w:lang w:eastAsia="de-DE"/>
        </w:rPr>
      </w:pPr>
      <w:r w:rsidRPr="007364DC">
        <w:rPr>
          <w:rFonts w:ascii="Arial" w:eastAsia="Times New Roman" w:hAnsi="Arial" w:cs="Arial"/>
          <w:b/>
          <w:bCs/>
          <w:sz w:val="24"/>
          <w:szCs w:val="24"/>
          <w:lang w:eastAsia="de-DE"/>
        </w:rPr>
        <w:t>Wie jetzt: Special??</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t>Also, das ist jetzt nicht die Vorstellung eines Modells von mir mit einem fotogenen Typ im Vordergrund. Das ist auch nicht die Präsentation eines Modells von Andreas Coenen. Und das ist eigentlich auch kein Ausstellungsbericht. Es ist eben...</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b/>
          <w:bCs/>
          <w:sz w:val="24"/>
          <w:szCs w:val="24"/>
          <w:lang w:eastAsia="de-DE"/>
        </w:rPr>
        <w:t xml:space="preserve">ein Special! </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t xml:space="preserve">Genau genommen ein </w:t>
      </w:r>
      <w:r w:rsidRPr="001E4CA7">
        <w:rPr>
          <w:rFonts w:ascii="Arial" w:eastAsia="Times New Roman" w:hAnsi="Arial" w:cs="Arial"/>
          <w:b/>
          <w:bCs/>
          <w:sz w:val="24"/>
          <w:szCs w:val="24"/>
          <w:lang w:eastAsia="de-DE"/>
        </w:rPr>
        <w:t>Andreas Coenen</w:t>
      </w:r>
      <w:r w:rsidRPr="007364DC">
        <w:rPr>
          <w:rFonts w:ascii="Arial" w:eastAsia="Times New Roman" w:hAnsi="Arial" w:cs="Arial"/>
          <w:sz w:val="24"/>
          <w:szCs w:val="24"/>
          <w:lang w:eastAsia="de-DE"/>
        </w:rPr>
        <w:t xml:space="preserve"> Special. </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t xml:space="preserve">Die Idee dazu kam mir, als ich den Andreas mit seinen tollen Dioramen bei den 2. Modelltagen in </w:t>
      </w:r>
      <w:r w:rsidRPr="001E4CA7">
        <w:rPr>
          <w:rFonts w:ascii="Arial" w:eastAsia="Times New Roman" w:hAnsi="Arial" w:cs="Arial"/>
          <w:b/>
          <w:bCs/>
          <w:sz w:val="24"/>
          <w:szCs w:val="24"/>
          <w:lang w:eastAsia="de-DE"/>
        </w:rPr>
        <w:t>Stammheim</w:t>
      </w:r>
      <w:r w:rsidRPr="007364DC">
        <w:rPr>
          <w:rFonts w:ascii="Arial" w:eastAsia="Times New Roman" w:hAnsi="Arial" w:cs="Arial"/>
          <w:sz w:val="24"/>
          <w:szCs w:val="24"/>
          <w:lang w:eastAsia="de-DE"/>
        </w:rPr>
        <w:t xml:space="preserve"> kennenlernte. Er erzählte mir damals von seiner umfangreichen Sammlung. Was heißt umfangreich? Man muss eher sagen: Überdimensional! Und das ist keineswegs übertrieben. Nach unserem Gespräch habe ich mir seine Web-Site angesehen, die ich bis dato noch nicht kannte. </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t xml:space="preserve">Da ich mir vorstellen kann, dass es noch mehr so Banausen wie mich gibt, kam mir der Gedanke des Specials, um so eine Brücke vom </w:t>
      </w:r>
      <w:proofErr w:type="spellStart"/>
      <w:r w:rsidRPr="007364DC">
        <w:rPr>
          <w:rFonts w:ascii="Arial" w:eastAsia="Times New Roman" w:hAnsi="Arial" w:cs="Arial"/>
          <w:sz w:val="24"/>
          <w:szCs w:val="24"/>
          <w:lang w:eastAsia="de-DE"/>
        </w:rPr>
        <w:t>Modellversium</w:t>
      </w:r>
      <w:proofErr w:type="spellEnd"/>
      <w:r w:rsidRPr="007364DC">
        <w:rPr>
          <w:rFonts w:ascii="Arial" w:eastAsia="Times New Roman" w:hAnsi="Arial" w:cs="Arial"/>
          <w:sz w:val="24"/>
          <w:szCs w:val="24"/>
          <w:lang w:eastAsia="de-DE"/>
        </w:rPr>
        <w:t xml:space="preserve"> zu Andreas' Web-Site zu schlagen, damit eben auch die Unbedarften das Vergnügen mit diesen Modellen bekommen. Das ganze garniert mit einem Interview für </w:t>
      </w:r>
      <w:proofErr w:type="spellStart"/>
      <w:r w:rsidRPr="007364DC">
        <w:rPr>
          <w:rFonts w:ascii="Arial" w:eastAsia="Times New Roman" w:hAnsi="Arial" w:cs="Arial"/>
          <w:sz w:val="24"/>
          <w:szCs w:val="24"/>
          <w:lang w:eastAsia="de-DE"/>
        </w:rPr>
        <w:t>Modellversium</w:t>
      </w:r>
      <w:proofErr w:type="spellEnd"/>
      <w:r w:rsidRPr="007364DC">
        <w:rPr>
          <w:rFonts w:ascii="Arial" w:eastAsia="Times New Roman" w:hAnsi="Arial" w:cs="Arial"/>
          <w:sz w:val="24"/>
          <w:szCs w:val="24"/>
          <w:lang w:eastAsia="de-DE"/>
        </w:rPr>
        <w:t xml:space="preserve"> aus 1. Hand!</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lastRenderedPageBreak/>
        <w:t xml:space="preserve">Wer schon einmal einen Bericht von mir gelesen hat, der weiß, dass ich sehr viel Wert darauf lege, die </w:t>
      </w:r>
      <w:r w:rsidRPr="001E4CA7">
        <w:rPr>
          <w:rFonts w:ascii="Arial" w:eastAsia="Times New Roman" w:hAnsi="Arial" w:cs="Arial"/>
          <w:b/>
          <w:bCs/>
          <w:sz w:val="24"/>
          <w:szCs w:val="24"/>
          <w:lang w:eastAsia="de-DE"/>
        </w:rPr>
        <w:t>"Macher"</w:t>
      </w:r>
      <w:r w:rsidRPr="007364DC">
        <w:rPr>
          <w:rFonts w:ascii="Arial" w:eastAsia="Times New Roman" w:hAnsi="Arial" w:cs="Arial"/>
          <w:sz w:val="24"/>
          <w:szCs w:val="24"/>
          <w:lang w:eastAsia="de-DE"/>
        </w:rPr>
        <w:t xml:space="preserve"> der schönen Modelle vorzustellen. Und soweit ich hörte, gibt es da einige Leser, die das auch ganz gern sehen.</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t xml:space="preserve">Und jetzt: Start frei für die Premiere dieses Pilot-Projekts! </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val="en-US" w:eastAsia="de-DE"/>
        </w:rPr>
      </w:pPr>
      <w:r w:rsidRPr="007364DC">
        <w:rPr>
          <w:rFonts w:ascii="Arial" w:eastAsia="Times New Roman" w:hAnsi="Arial" w:cs="Arial"/>
          <w:sz w:val="24"/>
          <w:szCs w:val="24"/>
          <w:lang w:val="en-US" w:eastAsia="de-DE"/>
        </w:rPr>
        <w:t xml:space="preserve">Ladies and Gentlemen! We proudly present: </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val="en-US" w:eastAsia="de-DE"/>
        </w:rPr>
      </w:pPr>
      <w:r w:rsidRPr="001E4CA7">
        <w:rPr>
          <w:rFonts w:ascii="Arial" w:eastAsia="Times New Roman" w:hAnsi="Arial" w:cs="Arial"/>
          <w:b/>
          <w:bCs/>
          <w:sz w:val="24"/>
          <w:szCs w:val="24"/>
          <w:lang w:val="en-US" w:eastAsia="de-DE"/>
        </w:rPr>
        <w:t xml:space="preserve">Andreas Coenen with his </w:t>
      </w:r>
      <w:proofErr w:type="spellStart"/>
      <w:r w:rsidRPr="001E4CA7">
        <w:rPr>
          <w:rFonts w:ascii="Arial" w:eastAsia="Times New Roman" w:hAnsi="Arial" w:cs="Arial"/>
          <w:b/>
          <w:bCs/>
          <w:sz w:val="24"/>
          <w:szCs w:val="24"/>
          <w:lang w:val="en-US" w:eastAsia="de-DE"/>
        </w:rPr>
        <w:t>genious</w:t>
      </w:r>
      <w:proofErr w:type="spellEnd"/>
      <w:r w:rsidRPr="001E4CA7">
        <w:rPr>
          <w:rFonts w:ascii="Arial" w:eastAsia="Times New Roman" w:hAnsi="Arial" w:cs="Arial"/>
          <w:b/>
          <w:bCs/>
          <w:sz w:val="24"/>
          <w:szCs w:val="24"/>
          <w:lang w:val="en-US" w:eastAsia="de-DE"/>
        </w:rPr>
        <w:t xml:space="preserve"> work live on stage! </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noProof/>
          <w:sz w:val="24"/>
          <w:szCs w:val="24"/>
          <w:lang w:eastAsia="de-DE"/>
        </w:rPr>
        <w:drawing>
          <wp:inline distT="0" distB="0" distL="0" distR="0" wp14:anchorId="51654A4A" wp14:editId="35DFD6B2">
            <wp:extent cx="3078520" cy="4023360"/>
            <wp:effectExtent l="0" t="0" r="7620" b="0"/>
            <wp:docPr id="39" name="Grafik 39" descr="Spe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ecia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82629" cy="4028730"/>
                    </a:xfrm>
                    <a:prstGeom prst="rect">
                      <a:avLst/>
                    </a:prstGeom>
                    <a:noFill/>
                    <a:ln>
                      <a:noFill/>
                    </a:ln>
                  </pic:spPr>
                </pic:pic>
              </a:graphicData>
            </a:graphic>
          </wp:inline>
        </w:drawing>
      </w:r>
    </w:p>
    <w:p w:rsidR="007364DC" w:rsidRPr="007364DC" w:rsidRDefault="007364DC" w:rsidP="007364DC">
      <w:pPr>
        <w:spacing w:before="100" w:beforeAutospacing="1" w:after="100" w:afterAutospacing="1" w:line="240" w:lineRule="auto"/>
        <w:outlineLvl w:val="3"/>
        <w:rPr>
          <w:rFonts w:ascii="Arial" w:eastAsia="Times New Roman" w:hAnsi="Arial" w:cs="Arial"/>
          <w:b/>
          <w:bCs/>
          <w:sz w:val="24"/>
          <w:szCs w:val="24"/>
          <w:lang w:eastAsia="de-DE"/>
        </w:rPr>
      </w:pPr>
      <w:r w:rsidRPr="007364DC">
        <w:rPr>
          <w:rFonts w:ascii="Arial" w:eastAsia="Times New Roman" w:hAnsi="Arial" w:cs="Arial"/>
          <w:b/>
          <w:bCs/>
          <w:sz w:val="24"/>
          <w:szCs w:val="24"/>
          <w:lang w:eastAsia="de-DE"/>
        </w:rPr>
        <w:t>Das Interview</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t>Die Personen und ihre Darsteller:</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t>A: = Andreas Coenen</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t>W: = Wolfgang Hartung</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t> </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t xml:space="preserve">W: Andreas, bevor wir zu den Modellen kommen - Welches Baujahr bist </w:t>
      </w:r>
      <w:proofErr w:type="gramStart"/>
      <w:r w:rsidRPr="007364DC">
        <w:rPr>
          <w:rFonts w:ascii="Arial" w:eastAsia="Times New Roman" w:hAnsi="Arial" w:cs="Arial"/>
          <w:sz w:val="24"/>
          <w:szCs w:val="24"/>
          <w:lang w:eastAsia="de-DE"/>
        </w:rPr>
        <w:t>Du ?</w:t>
      </w:r>
      <w:proofErr w:type="gramEnd"/>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b/>
          <w:bCs/>
          <w:sz w:val="24"/>
          <w:szCs w:val="24"/>
          <w:lang w:eastAsia="de-DE"/>
        </w:rPr>
        <w:t>A: Ich bin Jahrgang 1960. Demzufolge musste ich dann auch brav zur Bundeswehr, wie so viele andere in dieser Zeit. Ich wurde Reserveoffizier und anschließend Kriegsdienstverweigerer. Thematisch weiß ich also, dass es keinen Grund für eine Verherrlichung kriegerischer Akte gibt. </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lastRenderedPageBreak/>
        <w:t xml:space="preserve">W: Interessant, dass Du das erwähnst. Ich habe vor kurzem das Thema "Kriegsverherrlichung" in Bezug auf die Diskriminierung der Modellbauer auch in meinem Stammheim-Bericht angesprochen. Deine Aussage stützt meine Thesen. </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t>Jetzt zur Standardfrage: Seit wann betreibst Du Modellbau?</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b/>
          <w:bCs/>
          <w:sz w:val="24"/>
          <w:szCs w:val="24"/>
          <w:lang w:eastAsia="de-DE"/>
        </w:rPr>
        <w:t>A: Ich betreibe Modellbau, wie viele Modellbauer, schon seit meinem 12. Lebensjahr. Natürlich hat man im Laufe der Jahre seine Ansprüche gehoben, aber die Erfahrung von über 40 Jahren bleibt erhalten. Grundsätzlich kann man ja aus Fehlern immer wieder lernen - und ich habe das Glück, dass die mir auch heute noch täglich passieren.</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t>W: Was hat bei Dir den Virus Modellbau ausgelöst?</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b/>
          <w:bCs/>
          <w:sz w:val="24"/>
          <w:szCs w:val="24"/>
          <w:lang w:eastAsia="de-DE"/>
        </w:rPr>
        <w:t xml:space="preserve">A: Der "Virus" wird heute noch jeden Tag ausgelöst bei dem Erschaffen von kleinen Welten und der Möglichkeit, eine Geschichte zu erzählen. So war das am Anfang, in dem man früher noch im Modellbaugeschäft stand und das </w:t>
      </w:r>
      <w:proofErr w:type="spellStart"/>
      <w:r w:rsidRPr="001E4CA7">
        <w:rPr>
          <w:rFonts w:ascii="Arial" w:eastAsia="Times New Roman" w:hAnsi="Arial" w:cs="Arial"/>
          <w:b/>
          <w:bCs/>
          <w:sz w:val="24"/>
          <w:szCs w:val="24"/>
          <w:lang w:eastAsia="de-DE"/>
        </w:rPr>
        <w:t>Kopfkino</w:t>
      </w:r>
      <w:proofErr w:type="spellEnd"/>
      <w:r w:rsidRPr="001E4CA7">
        <w:rPr>
          <w:rFonts w:ascii="Arial" w:eastAsia="Times New Roman" w:hAnsi="Arial" w:cs="Arial"/>
          <w:b/>
          <w:bCs/>
          <w:sz w:val="24"/>
          <w:szCs w:val="24"/>
          <w:lang w:eastAsia="de-DE"/>
        </w:rPr>
        <w:t xml:space="preserve"> losging. Und das ist bis heute der treibende Faktor geblieben. Meist sind es die Originalbilder als Vorlage, die einen inspirieren, dieses Thema mit einer gewissen künstlerischen Freiheit umzusetzen. So kommen auch viele meiner Dioramen zustande. </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t xml:space="preserve">W: Da sind wir seelenverwandt! Viele </w:t>
      </w:r>
      <w:proofErr w:type="spellStart"/>
      <w:r w:rsidRPr="007364DC">
        <w:rPr>
          <w:rFonts w:ascii="Arial" w:eastAsia="Times New Roman" w:hAnsi="Arial" w:cs="Arial"/>
          <w:sz w:val="24"/>
          <w:szCs w:val="24"/>
          <w:lang w:eastAsia="de-DE"/>
        </w:rPr>
        <w:t>Dioramenbauer</w:t>
      </w:r>
      <w:proofErr w:type="spellEnd"/>
      <w:r w:rsidRPr="007364DC">
        <w:rPr>
          <w:rFonts w:ascii="Arial" w:eastAsia="Times New Roman" w:hAnsi="Arial" w:cs="Arial"/>
          <w:sz w:val="24"/>
          <w:szCs w:val="24"/>
          <w:lang w:eastAsia="de-DE"/>
        </w:rPr>
        <w:t xml:space="preserve"> werden das sicher auch so empfinden!</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t xml:space="preserve">Erinnerst Du Dich noch an das erste Modell, das Du gebaut </w:t>
      </w:r>
      <w:proofErr w:type="gramStart"/>
      <w:r w:rsidRPr="007364DC">
        <w:rPr>
          <w:rFonts w:ascii="Arial" w:eastAsia="Times New Roman" w:hAnsi="Arial" w:cs="Arial"/>
          <w:sz w:val="24"/>
          <w:szCs w:val="24"/>
          <w:lang w:eastAsia="de-DE"/>
        </w:rPr>
        <w:t>hast ?</w:t>
      </w:r>
      <w:proofErr w:type="gramEnd"/>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b/>
          <w:bCs/>
          <w:sz w:val="24"/>
          <w:szCs w:val="24"/>
          <w:lang w:eastAsia="de-DE"/>
        </w:rPr>
        <w:t xml:space="preserve">A: Daran kann ich mich noch sehr gut erinnern. Ich baute damals von Faller die V2 im Maßstab 1:100. Das ist heute noch ein Klassiker. Komischerweise kann man sich an manche Jugendsünde noch gut erinnern. </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t>W: Du bist ja hauptsächlich im Militär-Modellbau tätig. Warum diese Sparte?</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b/>
          <w:bCs/>
          <w:sz w:val="24"/>
          <w:szCs w:val="24"/>
          <w:lang w:eastAsia="de-DE"/>
        </w:rPr>
        <w:t xml:space="preserve">A: Es ist nicht, wie viele meinen, der </w:t>
      </w:r>
      <w:proofErr w:type="spellStart"/>
      <w:r w:rsidRPr="001E4CA7">
        <w:rPr>
          <w:rFonts w:ascii="Arial" w:eastAsia="Times New Roman" w:hAnsi="Arial" w:cs="Arial"/>
          <w:b/>
          <w:bCs/>
          <w:sz w:val="24"/>
          <w:szCs w:val="24"/>
          <w:lang w:eastAsia="de-DE"/>
        </w:rPr>
        <w:t>Spass</w:t>
      </w:r>
      <w:proofErr w:type="spellEnd"/>
      <w:r w:rsidRPr="001E4CA7">
        <w:rPr>
          <w:rFonts w:ascii="Arial" w:eastAsia="Times New Roman" w:hAnsi="Arial" w:cs="Arial"/>
          <w:b/>
          <w:bCs/>
          <w:sz w:val="24"/>
          <w:szCs w:val="24"/>
          <w:lang w:eastAsia="de-DE"/>
        </w:rPr>
        <w:t xml:space="preserve"> an Zerstörung und Krieg, sondern oft die brachiale Technik, die dahinter steht, die einen fasziniert. Dazu kommen die oft dramatischen Vorbildszenen, deren Spannung ich auf meine Modelle zu übertragen versuche. Manchmal gelingt es.</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t xml:space="preserve">W: Das kann man ohne Zweifel sagen. </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t>Welche Sparte im Militär-Modellbau bevorzugst Du?</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b/>
          <w:bCs/>
          <w:sz w:val="24"/>
          <w:szCs w:val="24"/>
          <w:lang w:eastAsia="de-DE"/>
        </w:rPr>
        <w:t xml:space="preserve">A: Leider alles, was es in 1:35 und 1:32 gibt, was natürlich die Sammlerleidenschaft </w:t>
      </w:r>
      <w:proofErr w:type="spellStart"/>
      <w:r w:rsidRPr="001E4CA7">
        <w:rPr>
          <w:rFonts w:ascii="Arial" w:eastAsia="Times New Roman" w:hAnsi="Arial" w:cs="Arial"/>
          <w:b/>
          <w:bCs/>
          <w:sz w:val="24"/>
          <w:szCs w:val="24"/>
          <w:lang w:eastAsia="de-DE"/>
        </w:rPr>
        <w:t>entfacht.Womit</w:t>
      </w:r>
      <w:proofErr w:type="spellEnd"/>
      <w:r w:rsidRPr="001E4CA7">
        <w:rPr>
          <w:rFonts w:ascii="Arial" w:eastAsia="Times New Roman" w:hAnsi="Arial" w:cs="Arial"/>
          <w:b/>
          <w:bCs/>
          <w:sz w:val="24"/>
          <w:szCs w:val="24"/>
          <w:lang w:eastAsia="de-DE"/>
        </w:rPr>
        <w:t xml:space="preserve"> ich wenig anfangen kann, das sind die sogenannten </w:t>
      </w:r>
      <w:proofErr w:type="spellStart"/>
      <w:r w:rsidRPr="001E4CA7">
        <w:rPr>
          <w:rFonts w:ascii="Arial" w:eastAsia="Times New Roman" w:hAnsi="Arial" w:cs="Arial"/>
          <w:b/>
          <w:bCs/>
          <w:sz w:val="24"/>
          <w:szCs w:val="24"/>
          <w:lang w:eastAsia="de-DE"/>
        </w:rPr>
        <w:t>What</w:t>
      </w:r>
      <w:proofErr w:type="spellEnd"/>
      <w:r w:rsidRPr="001E4CA7">
        <w:rPr>
          <w:rFonts w:ascii="Arial" w:eastAsia="Times New Roman" w:hAnsi="Arial" w:cs="Arial"/>
          <w:b/>
          <w:bCs/>
          <w:sz w:val="24"/>
          <w:szCs w:val="24"/>
          <w:lang w:eastAsia="de-DE"/>
        </w:rPr>
        <w:t>-</w:t>
      </w:r>
      <w:proofErr w:type="spellStart"/>
      <w:r w:rsidRPr="001E4CA7">
        <w:rPr>
          <w:rFonts w:ascii="Arial" w:eastAsia="Times New Roman" w:hAnsi="Arial" w:cs="Arial"/>
          <w:b/>
          <w:bCs/>
          <w:sz w:val="24"/>
          <w:szCs w:val="24"/>
          <w:lang w:eastAsia="de-DE"/>
        </w:rPr>
        <w:t>if</w:t>
      </w:r>
      <w:proofErr w:type="spellEnd"/>
      <w:r w:rsidRPr="001E4CA7">
        <w:rPr>
          <w:rFonts w:ascii="Arial" w:eastAsia="Times New Roman" w:hAnsi="Arial" w:cs="Arial"/>
          <w:b/>
          <w:bCs/>
          <w:sz w:val="24"/>
          <w:szCs w:val="24"/>
          <w:lang w:eastAsia="de-DE"/>
        </w:rPr>
        <w:t>-Modelle, welche noch Geschehnisse nach 1945 suggerieren, die nur noch Paper-Projects eines Größenwahns waren.</w:t>
      </w:r>
      <w:r w:rsidRPr="007364DC">
        <w:rPr>
          <w:rFonts w:ascii="Arial" w:eastAsia="Times New Roman" w:hAnsi="Arial" w:cs="Arial"/>
          <w:sz w:val="24"/>
          <w:szCs w:val="24"/>
          <w:lang w:eastAsia="de-DE"/>
        </w:rPr>
        <w:t xml:space="preserve"> </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t>W: Warum ist Militär-Modellbau die unangefochtene Nr. 1 im Modellbau? Was denkst Du?</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b/>
          <w:bCs/>
          <w:sz w:val="24"/>
          <w:szCs w:val="24"/>
          <w:lang w:eastAsia="de-DE"/>
        </w:rPr>
        <w:lastRenderedPageBreak/>
        <w:t xml:space="preserve">A: Zielgruppe sind ja hauptsächlich männliche Modellbauer, die sich hier wohl eher angesprochen fühlen. Die Folge ist dann das gezielte Marketing der Modellbau-Anbieter. Das sieht man auch, wenn Vater und Sohn mit großen Augen auf Ausstellungen an den Exponaten verharren. Aber ich bin </w:t>
      </w:r>
      <w:proofErr w:type="spellStart"/>
      <w:r w:rsidRPr="001E4CA7">
        <w:rPr>
          <w:rFonts w:ascii="Arial" w:eastAsia="Times New Roman" w:hAnsi="Arial" w:cs="Arial"/>
          <w:b/>
          <w:bCs/>
          <w:sz w:val="24"/>
          <w:szCs w:val="24"/>
          <w:lang w:eastAsia="de-DE"/>
        </w:rPr>
        <w:t>z.B</w:t>
      </w:r>
      <w:proofErr w:type="spellEnd"/>
      <w:r w:rsidRPr="001E4CA7">
        <w:rPr>
          <w:rFonts w:ascii="Arial" w:eastAsia="Times New Roman" w:hAnsi="Arial" w:cs="Arial"/>
          <w:b/>
          <w:bCs/>
          <w:sz w:val="24"/>
          <w:szCs w:val="24"/>
          <w:lang w:eastAsia="de-DE"/>
        </w:rPr>
        <w:t xml:space="preserve"> im Modellbau-Team Düsseldorf, das eindeutig von der großen Modellbau-Bandbreite und eben nicht ausschließlich vom Militär-Modellbau lebt. Ich bin auch kein Fan großer Schlachtgemälde, wie das oft dem Militär-Genre unterstellt wird, eher sind es die Szenen im Hintergrund, die ich für meine Dioramen aufgreife. </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t>W: Du sagtest, Du bist im Modellbau-Team Düsseldorf. Was gefällt Dir da besonders?</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b/>
          <w:bCs/>
          <w:sz w:val="24"/>
          <w:szCs w:val="24"/>
          <w:lang w:eastAsia="de-DE"/>
        </w:rPr>
        <w:t xml:space="preserve">A: Seit drei Jahren bin ich wieder im Modellbau-Team Düsseldorf. Ich habe mich bewusst für ein Team entschieden, das in vielen Modellbausparten bewandert ist, was zu einem sehr fruchtbaren Know-how-Austausch führt. Hier dominiert keiner und jeder ist auf seinem Level und Können gerne gesehen. Andere Interessensgruppen haben mich dahingehend abgeschreckt. Es gibt viele Modellbau-Philosophien und jeder ist mit seiner Art zu bauen glücklich. Der eine baut zwei Modelle pro Jahr, andere vielleicht mehr - aber ist das etwa besser oder schlechter? Ich versuche </w:t>
      </w:r>
      <w:proofErr w:type="gramStart"/>
      <w:r w:rsidRPr="001E4CA7">
        <w:rPr>
          <w:rFonts w:ascii="Arial" w:eastAsia="Times New Roman" w:hAnsi="Arial" w:cs="Arial"/>
          <w:b/>
          <w:bCs/>
          <w:sz w:val="24"/>
          <w:szCs w:val="24"/>
          <w:lang w:eastAsia="de-DE"/>
        </w:rPr>
        <w:t>das</w:t>
      </w:r>
      <w:proofErr w:type="gramEnd"/>
      <w:r w:rsidRPr="001E4CA7">
        <w:rPr>
          <w:rFonts w:ascii="Arial" w:eastAsia="Times New Roman" w:hAnsi="Arial" w:cs="Arial"/>
          <w:b/>
          <w:bCs/>
          <w:sz w:val="24"/>
          <w:szCs w:val="24"/>
          <w:lang w:eastAsia="de-DE"/>
        </w:rPr>
        <w:t xml:space="preserve"> immer jüngeren Modellbauern zu vermitteln, damit sie sich nicht von tollen Vorbildern unter Druck gesetzt fühlen. Entscheidend ist die Freude am Modellbau, auf welchem Level und Stil auch immer. </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t xml:space="preserve">W: Da haben wir auch unsere Parallelen. Ich hatte ebenfalls schon verschiedene Eindrücke vom Vereinswesen. Und die waren nicht immer gut. Schwierig wird es, wenn kommerzielle Interessen </w:t>
      </w:r>
      <w:proofErr w:type="spellStart"/>
      <w:r w:rsidRPr="007364DC">
        <w:rPr>
          <w:rFonts w:ascii="Arial" w:eastAsia="Times New Roman" w:hAnsi="Arial" w:cs="Arial"/>
          <w:sz w:val="24"/>
          <w:szCs w:val="24"/>
          <w:lang w:eastAsia="de-DE"/>
        </w:rPr>
        <w:t>in's</w:t>
      </w:r>
      <w:proofErr w:type="spellEnd"/>
      <w:r w:rsidRPr="007364DC">
        <w:rPr>
          <w:rFonts w:ascii="Arial" w:eastAsia="Times New Roman" w:hAnsi="Arial" w:cs="Arial"/>
          <w:sz w:val="24"/>
          <w:szCs w:val="24"/>
          <w:lang w:eastAsia="de-DE"/>
        </w:rPr>
        <w:t xml:space="preserve"> Spiel kommen und dann womöglich im Vordergrund stehen.  </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t xml:space="preserve">Ich habe auf der Internet-Seite der Düsseldorfer Freunde gelesen, dass da ein Experten-Team etabliert wird, </w:t>
      </w:r>
      <w:proofErr w:type="gramStart"/>
      <w:r w:rsidRPr="007364DC">
        <w:rPr>
          <w:rFonts w:ascii="Arial" w:eastAsia="Times New Roman" w:hAnsi="Arial" w:cs="Arial"/>
          <w:sz w:val="24"/>
          <w:szCs w:val="24"/>
          <w:lang w:eastAsia="de-DE"/>
        </w:rPr>
        <w:t>das Modellbauern</w:t>
      </w:r>
      <w:proofErr w:type="gramEnd"/>
      <w:r w:rsidRPr="007364DC">
        <w:rPr>
          <w:rFonts w:ascii="Arial" w:eastAsia="Times New Roman" w:hAnsi="Arial" w:cs="Arial"/>
          <w:sz w:val="24"/>
          <w:szCs w:val="24"/>
          <w:lang w:eastAsia="de-DE"/>
        </w:rPr>
        <w:t xml:space="preserve"> bei Fragen an die Hand geht. Wie ist da der Stand der Dinge?</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b/>
          <w:bCs/>
          <w:sz w:val="24"/>
          <w:szCs w:val="24"/>
          <w:lang w:eastAsia="de-DE"/>
        </w:rPr>
        <w:t xml:space="preserve">A: Wir haben mit dem Aufbau unserer Modellbau-Team Düsseldorf Website vor zwei Jahren versucht, das vielfältige Know-how unseres Teams weiter zu vermitteln (raus aus dem stillen </w:t>
      </w:r>
      <w:proofErr w:type="gramStart"/>
      <w:r w:rsidRPr="001E4CA7">
        <w:rPr>
          <w:rFonts w:ascii="Arial" w:eastAsia="Times New Roman" w:hAnsi="Arial" w:cs="Arial"/>
          <w:b/>
          <w:bCs/>
          <w:sz w:val="24"/>
          <w:szCs w:val="24"/>
          <w:lang w:eastAsia="de-DE"/>
        </w:rPr>
        <w:t>Kämmerchen !</w:t>
      </w:r>
      <w:proofErr w:type="gramEnd"/>
      <w:r w:rsidRPr="001E4CA7">
        <w:rPr>
          <w:rFonts w:ascii="Arial" w:eastAsia="Times New Roman" w:hAnsi="Arial" w:cs="Arial"/>
          <w:b/>
          <w:bCs/>
          <w:sz w:val="24"/>
          <w:szCs w:val="24"/>
          <w:lang w:eastAsia="de-DE"/>
        </w:rPr>
        <w:t xml:space="preserve">). Neben den Spezialisten-Angeboten haben wir dieses Jahr mit sehr viel Erfolg Workshops wie z.B. </w:t>
      </w:r>
      <w:proofErr w:type="spellStart"/>
      <w:r w:rsidRPr="001E4CA7">
        <w:rPr>
          <w:rFonts w:ascii="Arial" w:eastAsia="Times New Roman" w:hAnsi="Arial" w:cs="Arial"/>
          <w:b/>
          <w:bCs/>
          <w:sz w:val="24"/>
          <w:szCs w:val="24"/>
          <w:lang w:eastAsia="de-DE"/>
        </w:rPr>
        <w:t>Dioramenbau</w:t>
      </w:r>
      <w:proofErr w:type="spellEnd"/>
      <w:r w:rsidRPr="001E4CA7">
        <w:rPr>
          <w:rFonts w:ascii="Arial" w:eastAsia="Times New Roman" w:hAnsi="Arial" w:cs="Arial"/>
          <w:b/>
          <w:bCs/>
          <w:sz w:val="24"/>
          <w:szCs w:val="24"/>
          <w:lang w:eastAsia="de-DE"/>
        </w:rPr>
        <w:t xml:space="preserve"> oder Fotografieren von Modellen angeboten. Und siehe da: So manch einer traut sich auf einmal an Projekte ran, die er vorher strikt abgelehnt hätte (das "Kann ich nicht"- Syndrom).</w:t>
      </w:r>
      <w:r w:rsidRPr="007364DC">
        <w:rPr>
          <w:rFonts w:ascii="Arial" w:eastAsia="Times New Roman" w:hAnsi="Arial" w:cs="Arial"/>
          <w:sz w:val="24"/>
          <w:szCs w:val="24"/>
          <w:lang w:eastAsia="de-DE"/>
        </w:rPr>
        <w:t xml:space="preserve"> </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t xml:space="preserve">W: Ich schlage vor, wir machen jetzt einen kurzen "Break" und besichtigen ein paar Deiner schönen Modelle. </w:t>
      </w:r>
    </w:p>
    <w:p w:rsidR="007364DC" w:rsidRPr="007364DC" w:rsidRDefault="007364DC" w:rsidP="007364DC">
      <w:pPr>
        <w:spacing w:after="0" w:line="240" w:lineRule="auto"/>
        <w:rPr>
          <w:rFonts w:ascii="Arial" w:eastAsia="Times New Roman" w:hAnsi="Arial" w:cs="Arial"/>
          <w:sz w:val="24"/>
          <w:szCs w:val="24"/>
          <w:lang w:eastAsia="de-DE"/>
        </w:rPr>
      </w:pPr>
      <w:r w:rsidRPr="001E4CA7">
        <w:rPr>
          <w:rFonts w:ascii="Arial" w:eastAsia="Times New Roman" w:hAnsi="Arial" w:cs="Arial"/>
          <w:noProof/>
          <w:color w:val="0000FF"/>
          <w:sz w:val="24"/>
          <w:szCs w:val="24"/>
          <w:lang w:eastAsia="de-DE"/>
        </w:rPr>
        <w:lastRenderedPageBreak/>
        <w:drawing>
          <wp:inline distT="0" distB="0" distL="0" distR="0" wp14:anchorId="673C2E06" wp14:editId="0ABE8156">
            <wp:extent cx="998855" cy="721995"/>
            <wp:effectExtent l="0" t="0" r="0" b="1905"/>
            <wp:docPr id="38" name="Grafik 38" descr="Special!">
              <a:hlinkClick xmlns:a="http://schemas.openxmlformats.org/drawingml/2006/main" r:id="rId7"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ecial!">
                      <a:hlinkClick r:id="rId7" tooltip="&quot; &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8855" cy="721995"/>
                    </a:xfrm>
                    <a:prstGeom prst="rect">
                      <a:avLst/>
                    </a:prstGeom>
                    <a:noFill/>
                    <a:ln>
                      <a:noFill/>
                    </a:ln>
                  </pic:spPr>
                </pic:pic>
              </a:graphicData>
            </a:graphic>
          </wp:inline>
        </w:drawing>
      </w:r>
      <w:r w:rsidRPr="001E4CA7">
        <w:rPr>
          <w:rFonts w:ascii="Arial" w:eastAsia="Times New Roman" w:hAnsi="Arial" w:cs="Arial"/>
          <w:noProof/>
          <w:color w:val="0000FF"/>
          <w:sz w:val="24"/>
          <w:szCs w:val="24"/>
          <w:lang w:eastAsia="de-DE"/>
        </w:rPr>
        <w:drawing>
          <wp:inline distT="0" distB="0" distL="0" distR="0" wp14:anchorId="49747BF6" wp14:editId="14C45D4B">
            <wp:extent cx="998855" cy="721995"/>
            <wp:effectExtent l="0" t="0" r="0" b="1905"/>
            <wp:docPr id="37" name="Grafik 37" descr="Special!">
              <a:hlinkClick xmlns:a="http://schemas.openxmlformats.org/drawingml/2006/main" r:id="rId9"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ecial!">
                      <a:hlinkClick r:id="rId9" tooltip="&quot; &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8855" cy="721995"/>
                    </a:xfrm>
                    <a:prstGeom prst="rect">
                      <a:avLst/>
                    </a:prstGeom>
                    <a:noFill/>
                    <a:ln>
                      <a:noFill/>
                    </a:ln>
                  </pic:spPr>
                </pic:pic>
              </a:graphicData>
            </a:graphic>
          </wp:inline>
        </w:drawing>
      </w:r>
      <w:r w:rsidRPr="001E4CA7">
        <w:rPr>
          <w:rFonts w:ascii="Arial" w:eastAsia="Times New Roman" w:hAnsi="Arial" w:cs="Arial"/>
          <w:noProof/>
          <w:color w:val="0000FF"/>
          <w:sz w:val="24"/>
          <w:szCs w:val="24"/>
          <w:lang w:eastAsia="de-DE"/>
        </w:rPr>
        <w:drawing>
          <wp:inline distT="0" distB="0" distL="0" distR="0" wp14:anchorId="4C3BC051" wp14:editId="2B4DB480">
            <wp:extent cx="998855" cy="721995"/>
            <wp:effectExtent l="0" t="0" r="0" b="1905"/>
            <wp:docPr id="36" name="Grafik 36" descr="Special!">
              <a:hlinkClick xmlns:a="http://schemas.openxmlformats.org/drawingml/2006/main" r:id="rId11"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ecial!">
                      <a:hlinkClick r:id="rId11" tooltip="&quot; &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8855" cy="721995"/>
                    </a:xfrm>
                    <a:prstGeom prst="rect">
                      <a:avLst/>
                    </a:prstGeom>
                    <a:noFill/>
                    <a:ln>
                      <a:noFill/>
                    </a:ln>
                  </pic:spPr>
                </pic:pic>
              </a:graphicData>
            </a:graphic>
          </wp:inline>
        </w:drawing>
      </w:r>
      <w:r w:rsidRPr="001E4CA7">
        <w:rPr>
          <w:rFonts w:ascii="Arial" w:eastAsia="Times New Roman" w:hAnsi="Arial" w:cs="Arial"/>
          <w:noProof/>
          <w:color w:val="0000FF"/>
          <w:sz w:val="24"/>
          <w:szCs w:val="24"/>
          <w:lang w:eastAsia="de-DE"/>
        </w:rPr>
        <w:drawing>
          <wp:inline distT="0" distB="0" distL="0" distR="0" wp14:anchorId="5F125A81" wp14:editId="5E26F60E">
            <wp:extent cx="998855" cy="721995"/>
            <wp:effectExtent l="0" t="0" r="0" b="1905"/>
            <wp:docPr id="35" name="Grafik 35" descr="Special!">
              <a:hlinkClick xmlns:a="http://schemas.openxmlformats.org/drawingml/2006/main" r:id="rId13"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ecial!">
                      <a:hlinkClick r:id="rId13" tooltip="&quot; &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8855" cy="721995"/>
                    </a:xfrm>
                    <a:prstGeom prst="rect">
                      <a:avLst/>
                    </a:prstGeom>
                    <a:noFill/>
                    <a:ln>
                      <a:noFill/>
                    </a:ln>
                  </pic:spPr>
                </pic:pic>
              </a:graphicData>
            </a:graphic>
          </wp:inline>
        </w:drawing>
      </w:r>
      <w:r w:rsidRPr="001E4CA7">
        <w:rPr>
          <w:rFonts w:ascii="Arial" w:eastAsia="Times New Roman" w:hAnsi="Arial" w:cs="Arial"/>
          <w:noProof/>
          <w:color w:val="0000FF"/>
          <w:sz w:val="24"/>
          <w:szCs w:val="24"/>
          <w:lang w:eastAsia="de-DE"/>
        </w:rPr>
        <w:drawing>
          <wp:inline distT="0" distB="0" distL="0" distR="0" wp14:anchorId="17BA6635" wp14:editId="64EFC10A">
            <wp:extent cx="998855" cy="721995"/>
            <wp:effectExtent l="0" t="0" r="0" b="1905"/>
            <wp:docPr id="34" name="Grafik 34" descr="Special!">
              <a:hlinkClick xmlns:a="http://schemas.openxmlformats.org/drawingml/2006/main" r:id="rId15"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ecial!">
                      <a:hlinkClick r:id="rId15" tooltip="&quot; &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8855" cy="721995"/>
                    </a:xfrm>
                    <a:prstGeom prst="rect">
                      <a:avLst/>
                    </a:prstGeom>
                    <a:noFill/>
                    <a:ln>
                      <a:noFill/>
                    </a:ln>
                  </pic:spPr>
                </pic:pic>
              </a:graphicData>
            </a:graphic>
          </wp:inline>
        </w:drawing>
      </w:r>
      <w:r w:rsidRPr="001E4CA7">
        <w:rPr>
          <w:rFonts w:ascii="Arial" w:eastAsia="Times New Roman" w:hAnsi="Arial" w:cs="Arial"/>
          <w:noProof/>
          <w:color w:val="0000FF"/>
          <w:sz w:val="24"/>
          <w:szCs w:val="24"/>
          <w:lang w:eastAsia="de-DE"/>
        </w:rPr>
        <w:drawing>
          <wp:inline distT="0" distB="0" distL="0" distR="0" wp14:anchorId="5CCD88E7" wp14:editId="5409F1D0">
            <wp:extent cx="998855" cy="721995"/>
            <wp:effectExtent l="0" t="0" r="0" b="1905"/>
            <wp:docPr id="33" name="Grafik 33" descr="Special!">
              <a:hlinkClick xmlns:a="http://schemas.openxmlformats.org/drawingml/2006/main" r:id="rId17"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ecial!">
                      <a:hlinkClick r:id="rId17" tooltip="&quot; &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8855" cy="721995"/>
                    </a:xfrm>
                    <a:prstGeom prst="rect">
                      <a:avLst/>
                    </a:prstGeom>
                    <a:noFill/>
                    <a:ln>
                      <a:noFill/>
                    </a:ln>
                  </pic:spPr>
                </pic:pic>
              </a:graphicData>
            </a:graphic>
          </wp:inline>
        </w:drawing>
      </w:r>
      <w:r w:rsidRPr="001E4CA7">
        <w:rPr>
          <w:rFonts w:ascii="Arial" w:eastAsia="Times New Roman" w:hAnsi="Arial" w:cs="Arial"/>
          <w:noProof/>
          <w:color w:val="0000FF"/>
          <w:sz w:val="24"/>
          <w:szCs w:val="24"/>
          <w:lang w:eastAsia="de-DE"/>
        </w:rPr>
        <w:drawing>
          <wp:inline distT="0" distB="0" distL="0" distR="0" wp14:anchorId="1C8EA7FC" wp14:editId="27CF25D9">
            <wp:extent cx="998855" cy="721995"/>
            <wp:effectExtent l="0" t="0" r="0" b="1905"/>
            <wp:docPr id="32" name="Grafik 32" descr="Special!">
              <a:hlinkClick xmlns:a="http://schemas.openxmlformats.org/drawingml/2006/main" r:id="rId19"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ecial!">
                      <a:hlinkClick r:id="rId19" tooltip="&quot; &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8855" cy="721995"/>
                    </a:xfrm>
                    <a:prstGeom prst="rect">
                      <a:avLst/>
                    </a:prstGeom>
                    <a:noFill/>
                    <a:ln>
                      <a:noFill/>
                    </a:ln>
                  </pic:spPr>
                </pic:pic>
              </a:graphicData>
            </a:graphic>
          </wp:inline>
        </w:drawing>
      </w:r>
    </w:p>
    <w:p w:rsidR="007364DC" w:rsidRPr="007364DC" w:rsidRDefault="007364DC" w:rsidP="007364DC">
      <w:pPr>
        <w:spacing w:before="45" w:after="45" w:line="240" w:lineRule="auto"/>
        <w:rPr>
          <w:rFonts w:ascii="Arial" w:eastAsia="Times New Roman" w:hAnsi="Arial" w:cs="Arial"/>
          <w:sz w:val="24"/>
          <w:szCs w:val="24"/>
          <w:lang w:eastAsia="de-DE"/>
        </w:rPr>
      </w:pPr>
      <w:r w:rsidRPr="001E4CA7">
        <w:rPr>
          <w:rFonts w:ascii="Arial" w:eastAsia="Times New Roman" w:hAnsi="Arial" w:cs="Arial"/>
          <w:noProof/>
          <w:sz w:val="24"/>
          <w:szCs w:val="24"/>
          <w:lang w:eastAsia="de-DE"/>
        </w:rPr>
        <w:drawing>
          <wp:inline distT="0" distB="0" distL="0" distR="0" wp14:anchorId="50EBAB41" wp14:editId="7C15CA01">
            <wp:extent cx="3360420" cy="4409541"/>
            <wp:effectExtent l="0" t="0" r="0" b="0"/>
            <wp:docPr id="31" name="Grafik 31" descr="Spe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1" descr="Specia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4905" cy="4415426"/>
                    </a:xfrm>
                    <a:prstGeom prst="rect">
                      <a:avLst/>
                    </a:prstGeom>
                    <a:noFill/>
                    <a:ln>
                      <a:noFill/>
                    </a:ln>
                  </pic:spPr>
                </pic:pic>
              </a:graphicData>
            </a:graphic>
          </wp:inline>
        </w:drawing>
      </w:r>
    </w:p>
    <w:p w:rsidR="007364DC" w:rsidRPr="007364DC" w:rsidRDefault="007364DC" w:rsidP="007364DC">
      <w:pPr>
        <w:spacing w:before="30" w:after="0"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t> </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noProof/>
          <w:sz w:val="24"/>
          <w:szCs w:val="24"/>
          <w:lang w:eastAsia="de-DE"/>
        </w:rPr>
        <w:lastRenderedPageBreak/>
        <w:drawing>
          <wp:inline distT="0" distB="0" distL="0" distR="0" wp14:anchorId="6AF3900E" wp14:editId="1CEA677E">
            <wp:extent cx="3520440" cy="4295524"/>
            <wp:effectExtent l="0" t="0" r="3810" b="0"/>
            <wp:docPr id="30" name="Grafik 30" descr="Wer hier nach einzelnen Nieten sucht, hat keinen Sinn für die Dynamik der Darste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er hier nach einzelnen Nieten sucht, hat keinen Sinn für die Dynamik der Darstellu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5139" cy="4301257"/>
                    </a:xfrm>
                    <a:prstGeom prst="rect">
                      <a:avLst/>
                    </a:prstGeom>
                    <a:noFill/>
                    <a:ln>
                      <a:noFill/>
                    </a:ln>
                  </pic:spPr>
                </pic:pic>
              </a:graphicData>
            </a:graphic>
          </wp:inline>
        </w:drawing>
      </w:r>
      <w:r w:rsidRPr="007364DC">
        <w:rPr>
          <w:rFonts w:ascii="Arial" w:eastAsia="Times New Roman" w:hAnsi="Arial" w:cs="Arial"/>
          <w:sz w:val="24"/>
          <w:szCs w:val="24"/>
          <w:lang w:eastAsia="de-DE"/>
        </w:rPr>
        <w:br/>
        <w:t>Wer hier nach einzelnen Nieten sucht, hat keinen Sinn für die Dynamik der Darstellung.</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noProof/>
          <w:sz w:val="24"/>
          <w:szCs w:val="24"/>
          <w:lang w:eastAsia="de-DE"/>
        </w:rPr>
        <w:drawing>
          <wp:inline distT="0" distB="0" distL="0" distR="0" wp14:anchorId="679110BB" wp14:editId="433BCC78">
            <wp:extent cx="4297680" cy="3617441"/>
            <wp:effectExtent l="0" t="0" r="7620" b="2540"/>
            <wp:docPr id="29" name="Grafik 29" descr="Spe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ecia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03416" cy="3622269"/>
                    </a:xfrm>
                    <a:prstGeom prst="rect">
                      <a:avLst/>
                    </a:prstGeom>
                    <a:noFill/>
                    <a:ln>
                      <a:noFill/>
                    </a:ln>
                  </pic:spPr>
                </pic:pic>
              </a:graphicData>
            </a:graphic>
          </wp:inline>
        </w:drawing>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noProof/>
          <w:sz w:val="24"/>
          <w:szCs w:val="24"/>
          <w:lang w:eastAsia="de-DE"/>
        </w:rPr>
        <w:lastRenderedPageBreak/>
        <w:drawing>
          <wp:inline distT="0" distB="0" distL="0" distR="0" wp14:anchorId="681FFF11" wp14:editId="2E892976">
            <wp:extent cx="5052060" cy="2149356"/>
            <wp:effectExtent l="0" t="0" r="0" b="3810"/>
            <wp:docPr id="28" name="Grafik 28" descr="Spe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eci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58803" cy="2152225"/>
                    </a:xfrm>
                    <a:prstGeom prst="rect">
                      <a:avLst/>
                    </a:prstGeom>
                    <a:noFill/>
                    <a:ln>
                      <a:noFill/>
                    </a:ln>
                  </pic:spPr>
                </pic:pic>
              </a:graphicData>
            </a:graphic>
          </wp:inline>
        </w:drawing>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noProof/>
          <w:sz w:val="24"/>
          <w:szCs w:val="24"/>
          <w:lang w:eastAsia="de-DE"/>
        </w:rPr>
        <w:drawing>
          <wp:inline distT="0" distB="0" distL="0" distR="0" wp14:anchorId="5F085820" wp14:editId="5E29AFAC">
            <wp:extent cx="4046220" cy="5536398"/>
            <wp:effectExtent l="0" t="0" r="0" b="7620"/>
            <wp:docPr id="27" name="Grafik 27" descr="Spe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ecia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51620" cy="5543787"/>
                    </a:xfrm>
                    <a:prstGeom prst="rect">
                      <a:avLst/>
                    </a:prstGeom>
                    <a:noFill/>
                    <a:ln>
                      <a:noFill/>
                    </a:ln>
                  </pic:spPr>
                </pic:pic>
              </a:graphicData>
            </a:graphic>
          </wp:inline>
        </w:drawing>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noProof/>
          <w:sz w:val="24"/>
          <w:szCs w:val="24"/>
          <w:lang w:eastAsia="de-DE"/>
        </w:rPr>
        <w:lastRenderedPageBreak/>
        <w:drawing>
          <wp:inline distT="0" distB="0" distL="0" distR="0" wp14:anchorId="0045307B" wp14:editId="79618DBC">
            <wp:extent cx="3657600" cy="4446610"/>
            <wp:effectExtent l="0" t="0" r="0" b="0"/>
            <wp:docPr id="26" name="Grafik 26" descr="Klasse Idee - Ausgemusterte Lok auf Abstellgleis mit Graffiti-S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lasse Idee - Ausgemusterte Lok auf Abstellgleis mit Graffiti-Spray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62482" cy="4452545"/>
                    </a:xfrm>
                    <a:prstGeom prst="rect">
                      <a:avLst/>
                    </a:prstGeom>
                    <a:noFill/>
                    <a:ln>
                      <a:noFill/>
                    </a:ln>
                  </pic:spPr>
                </pic:pic>
              </a:graphicData>
            </a:graphic>
          </wp:inline>
        </w:drawing>
      </w:r>
      <w:r w:rsidRPr="007364DC">
        <w:rPr>
          <w:rFonts w:ascii="Arial" w:eastAsia="Times New Roman" w:hAnsi="Arial" w:cs="Arial"/>
          <w:sz w:val="24"/>
          <w:szCs w:val="24"/>
          <w:lang w:eastAsia="de-DE"/>
        </w:rPr>
        <w:br/>
        <w:t>Klasse Idee - Ausgemusterte Lok auf Abstellgleis mit Graffiti-Sprayer</w:t>
      </w:r>
    </w:p>
    <w:p w:rsidR="007364DC" w:rsidRPr="007364DC" w:rsidRDefault="007364DC" w:rsidP="007364DC">
      <w:pPr>
        <w:spacing w:before="100" w:beforeAutospacing="1" w:after="100" w:afterAutospacing="1" w:line="240" w:lineRule="auto"/>
        <w:outlineLvl w:val="3"/>
        <w:rPr>
          <w:rFonts w:ascii="Arial" w:eastAsia="Times New Roman" w:hAnsi="Arial" w:cs="Arial"/>
          <w:b/>
          <w:bCs/>
          <w:sz w:val="24"/>
          <w:szCs w:val="24"/>
          <w:lang w:eastAsia="de-DE"/>
        </w:rPr>
      </w:pPr>
      <w:r w:rsidRPr="007364DC">
        <w:rPr>
          <w:rFonts w:ascii="Arial" w:eastAsia="Times New Roman" w:hAnsi="Arial" w:cs="Arial"/>
          <w:b/>
          <w:bCs/>
          <w:sz w:val="24"/>
          <w:szCs w:val="24"/>
          <w:lang w:eastAsia="de-DE"/>
        </w:rPr>
        <w:t>Fortsetzung des Gesprächs</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t xml:space="preserve">W: Das war jetzt eine kleine Auswahl beeindruckender Modelle und Dioramen. </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t xml:space="preserve">Wie viele </w:t>
      </w:r>
      <w:proofErr w:type="gramStart"/>
      <w:r w:rsidRPr="007364DC">
        <w:rPr>
          <w:rFonts w:ascii="Arial" w:eastAsia="Times New Roman" w:hAnsi="Arial" w:cs="Arial"/>
          <w:sz w:val="24"/>
          <w:szCs w:val="24"/>
          <w:lang w:eastAsia="de-DE"/>
        </w:rPr>
        <w:t>solcher</w:t>
      </w:r>
      <w:proofErr w:type="gramEnd"/>
      <w:r w:rsidRPr="007364DC">
        <w:rPr>
          <w:rFonts w:ascii="Arial" w:eastAsia="Times New Roman" w:hAnsi="Arial" w:cs="Arial"/>
          <w:sz w:val="24"/>
          <w:szCs w:val="24"/>
          <w:lang w:eastAsia="de-DE"/>
        </w:rPr>
        <w:t xml:space="preserve"> Schönheiten zählst Du in Deiner Sammlung und wie viele davon sind Eigenbau?</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b/>
          <w:bCs/>
          <w:sz w:val="24"/>
          <w:szCs w:val="24"/>
          <w:lang w:eastAsia="de-DE"/>
        </w:rPr>
        <w:t>A: Heute umfasst meine Sammlung im Maßstab 1:35 und 1:32 circa 1.400 Modelle und Dioramen, davon sind circa 10% von Freunden und Kollegen, deren Werke ich bemerkenswert fand. Jedes Jahr kommen so 40-50 neue Exponate hinzu. Die drängende Frage ist natürlich: Wohin damit eines Tages?</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b/>
          <w:bCs/>
          <w:sz w:val="24"/>
          <w:szCs w:val="24"/>
          <w:lang w:eastAsia="de-DE"/>
        </w:rPr>
        <w:t>Wichtig ist mir natürlich, dass ich die Unikate entsprechend der eigentlichen Erbauer auf meiner Website kennzeichne. Und ich gehe natürlich nicht mit fremden Werken auf Ausstellungen - das wäre ja peinlich.</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t xml:space="preserve">W: Was ist Dein größtes </w:t>
      </w:r>
      <w:proofErr w:type="gramStart"/>
      <w:r w:rsidRPr="007364DC">
        <w:rPr>
          <w:rFonts w:ascii="Arial" w:eastAsia="Times New Roman" w:hAnsi="Arial" w:cs="Arial"/>
          <w:sz w:val="24"/>
          <w:szCs w:val="24"/>
          <w:lang w:eastAsia="de-DE"/>
        </w:rPr>
        <w:t>Modell ?</w:t>
      </w:r>
      <w:proofErr w:type="gramEnd"/>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b/>
          <w:bCs/>
          <w:sz w:val="24"/>
          <w:szCs w:val="24"/>
          <w:lang w:eastAsia="de-DE"/>
        </w:rPr>
        <w:t>A: Ich arbeite ja schon in einem relativ großen Maßstab, aber das Eisenbahngeschütz der Dora ist auf der Schießkurve mit rund 220 cm Länge schon ein Ungetüm. Auch die VIIC-U-Boote fallen in 1:35 naturgemäß mit rund zwei Metern Länge schon unhandlich aus. Sie sind aber auf Ausstellungen ein gern gesehener Hingucker.</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lastRenderedPageBreak/>
        <w:t xml:space="preserve">W: Diese Ungetüme dürfen wir uns jetzt ansehen. </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noProof/>
          <w:sz w:val="24"/>
          <w:szCs w:val="24"/>
          <w:lang w:eastAsia="de-DE"/>
        </w:rPr>
        <w:drawing>
          <wp:inline distT="0" distB="0" distL="0" distR="0" wp14:anchorId="2E876833" wp14:editId="1BB53AD4">
            <wp:extent cx="4411980" cy="3308985"/>
            <wp:effectExtent l="0" t="0" r="7620" b="5715"/>
            <wp:docPr id="25" name="Grafik 25" descr="Das riesige Eisenbahn-Geschütz '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s riesige Eisenbahn-Geschütz 'Dor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17869" cy="3313401"/>
                    </a:xfrm>
                    <a:prstGeom prst="rect">
                      <a:avLst/>
                    </a:prstGeom>
                    <a:noFill/>
                    <a:ln>
                      <a:noFill/>
                    </a:ln>
                  </pic:spPr>
                </pic:pic>
              </a:graphicData>
            </a:graphic>
          </wp:inline>
        </w:drawing>
      </w:r>
      <w:r w:rsidRPr="007364DC">
        <w:rPr>
          <w:rFonts w:ascii="Arial" w:eastAsia="Times New Roman" w:hAnsi="Arial" w:cs="Arial"/>
          <w:sz w:val="24"/>
          <w:szCs w:val="24"/>
          <w:lang w:eastAsia="de-DE"/>
        </w:rPr>
        <w:br/>
        <w:t>Das riesige Eisenbahn-Geschütz 'Dora'</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noProof/>
          <w:sz w:val="24"/>
          <w:szCs w:val="24"/>
          <w:lang w:eastAsia="de-DE"/>
        </w:rPr>
        <w:drawing>
          <wp:inline distT="0" distB="0" distL="0" distR="0" wp14:anchorId="129EA9BD" wp14:editId="6BE27F84">
            <wp:extent cx="3223260" cy="4268757"/>
            <wp:effectExtent l="0" t="0" r="0" b="0"/>
            <wp:docPr id="24" name="Grafik 24" descr="Die gigantischen VIIC-U-Bo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e gigantischen VIIC-U-Boo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7562" cy="4274454"/>
                    </a:xfrm>
                    <a:prstGeom prst="rect">
                      <a:avLst/>
                    </a:prstGeom>
                    <a:noFill/>
                    <a:ln>
                      <a:noFill/>
                    </a:ln>
                  </pic:spPr>
                </pic:pic>
              </a:graphicData>
            </a:graphic>
          </wp:inline>
        </w:drawing>
      </w:r>
      <w:r w:rsidRPr="007364DC">
        <w:rPr>
          <w:rFonts w:ascii="Arial" w:eastAsia="Times New Roman" w:hAnsi="Arial" w:cs="Arial"/>
          <w:sz w:val="24"/>
          <w:szCs w:val="24"/>
          <w:lang w:eastAsia="de-DE"/>
        </w:rPr>
        <w:br/>
        <w:t>Die gigantischen VIIC-U-Boote</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noProof/>
          <w:sz w:val="24"/>
          <w:szCs w:val="24"/>
          <w:lang w:eastAsia="de-DE"/>
        </w:rPr>
        <w:lastRenderedPageBreak/>
        <w:drawing>
          <wp:inline distT="0" distB="0" distL="0" distR="0" wp14:anchorId="6B42CC35" wp14:editId="7CA1049C">
            <wp:extent cx="4183380" cy="2665319"/>
            <wp:effectExtent l="0" t="0" r="7620" b="1905"/>
            <wp:docPr id="23" name="Grafik 23" descr="Spe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pecia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88963" cy="2668876"/>
                    </a:xfrm>
                    <a:prstGeom prst="rect">
                      <a:avLst/>
                    </a:prstGeom>
                    <a:noFill/>
                    <a:ln>
                      <a:noFill/>
                    </a:ln>
                  </pic:spPr>
                </pic:pic>
              </a:graphicData>
            </a:graphic>
          </wp:inline>
        </w:drawing>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noProof/>
          <w:sz w:val="24"/>
          <w:szCs w:val="24"/>
          <w:lang w:eastAsia="de-DE"/>
        </w:rPr>
        <w:drawing>
          <wp:inline distT="0" distB="0" distL="0" distR="0" wp14:anchorId="483AE283" wp14:editId="16108F96">
            <wp:extent cx="4145280" cy="3108960"/>
            <wp:effectExtent l="0" t="0" r="7620" b="0"/>
            <wp:docPr id="22" name="Grafik 22" descr="Spe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pecia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50813" cy="3113110"/>
                    </a:xfrm>
                    <a:prstGeom prst="rect">
                      <a:avLst/>
                    </a:prstGeom>
                    <a:noFill/>
                    <a:ln>
                      <a:noFill/>
                    </a:ln>
                  </pic:spPr>
                </pic:pic>
              </a:graphicData>
            </a:graphic>
          </wp:inline>
        </w:drawing>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noProof/>
          <w:sz w:val="24"/>
          <w:szCs w:val="24"/>
          <w:lang w:eastAsia="de-DE"/>
        </w:rPr>
        <w:lastRenderedPageBreak/>
        <w:drawing>
          <wp:inline distT="0" distB="0" distL="0" distR="0" wp14:anchorId="146138B9" wp14:editId="70C9D2C4">
            <wp:extent cx="3383280" cy="4381583"/>
            <wp:effectExtent l="0" t="0" r="7620" b="0"/>
            <wp:docPr id="21" name="Grafik 21" descr="Spe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pecia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87796" cy="4387431"/>
                    </a:xfrm>
                    <a:prstGeom prst="rect">
                      <a:avLst/>
                    </a:prstGeom>
                    <a:noFill/>
                    <a:ln>
                      <a:noFill/>
                    </a:ln>
                  </pic:spPr>
                </pic:pic>
              </a:graphicData>
            </a:graphic>
          </wp:inline>
        </w:drawing>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noProof/>
          <w:sz w:val="24"/>
          <w:szCs w:val="24"/>
          <w:lang w:eastAsia="de-DE"/>
        </w:rPr>
        <w:lastRenderedPageBreak/>
        <w:drawing>
          <wp:inline distT="0" distB="0" distL="0" distR="0" wp14:anchorId="09A7A6F0" wp14:editId="7FBBF0B8">
            <wp:extent cx="4653116" cy="4879532"/>
            <wp:effectExtent l="0" t="0" r="0" b="0"/>
            <wp:docPr id="20" name="Grafik 20" descr="Noch so ein hübscher Platzk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och so ein hübscher Platzkill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59326" cy="4886045"/>
                    </a:xfrm>
                    <a:prstGeom prst="rect">
                      <a:avLst/>
                    </a:prstGeom>
                    <a:noFill/>
                    <a:ln>
                      <a:noFill/>
                    </a:ln>
                  </pic:spPr>
                </pic:pic>
              </a:graphicData>
            </a:graphic>
          </wp:inline>
        </w:drawing>
      </w:r>
      <w:r w:rsidRPr="007364DC">
        <w:rPr>
          <w:rFonts w:ascii="Arial" w:eastAsia="Times New Roman" w:hAnsi="Arial" w:cs="Arial"/>
          <w:sz w:val="24"/>
          <w:szCs w:val="24"/>
          <w:lang w:eastAsia="de-DE"/>
        </w:rPr>
        <w:br/>
        <w:t>Noch so ein hübscher Platzkiller</w:t>
      </w:r>
    </w:p>
    <w:p w:rsidR="007364DC" w:rsidRPr="007364DC" w:rsidRDefault="007364DC" w:rsidP="007364DC">
      <w:pPr>
        <w:spacing w:before="100" w:beforeAutospacing="1" w:after="100" w:afterAutospacing="1" w:line="240" w:lineRule="auto"/>
        <w:outlineLvl w:val="3"/>
        <w:rPr>
          <w:rFonts w:ascii="Arial" w:eastAsia="Times New Roman" w:hAnsi="Arial" w:cs="Arial"/>
          <w:b/>
          <w:bCs/>
          <w:sz w:val="24"/>
          <w:szCs w:val="24"/>
          <w:lang w:eastAsia="de-DE"/>
        </w:rPr>
      </w:pPr>
      <w:r w:rsidRPr="007364DC">
        <w:rPr>
          <w:rFonts w:ascii="Arial" w:eastAsia="Times New Roman" w:hAnsi="Arial" w:cs="Arial"/>
          <w:b/>
          <w:bCs/>
          <w:sz w:val="24"/>
          <w:szCs w:val="24"/>
          <w:lang w:eastAsia="de-DE"/>
        </w:rPr>
        <w:t>Es gibt da noch ein paar Fragen...</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t xml:space="preserve">W: Diese Giganten waren schon beeindruckend. </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t xml:space="preserve">Welches von Deinen Modellen hat Dich am meisten </w:t>
      </w:r>
      <w:proofErr w:type="gramStart"/>
      <w:r w:rsidRPr="007364DC">
        <w:rPr>
          <w:rFonts w:ascii="Arial" w:eastAsia="Times New Roman" w:hAnsi="Arial" w:cs="Arial"/>
          <w:sz w:val="24"/>
          <w:szCs w:val="24"/>
          <w:lang w:eastAsia="de-DE"/>
        </w:rPr>
        <w:t>genervt ?</w:t>
      </w:r>
      <w:proofErr w:type="gramEnd"/>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b/>
          <w:bCs/>
          <w:sz w:val="24"/>
          <w:szCs w:val="24"/>
          <w:lang w:eastAsia="de-DE"/>
        </w:rPr>
        <w:t xml:space="preserve">A: Gute Frage, ich schrecke ja auch vor oft grausamen </w:t>
      </w:r>
      <w:proofErr w:type="spellStart"/>
      <w:r w:rsidRPr="001E4CA7">
        <w:rPr>
          <w:rFonts w:ascii="Arial" w:eastAsia="Times New Roman" w:hAnsi="Arial" w:cs="Arial"/>
          <w:b/>
          <w:bCs/>
          <w:sz w:val="24"/>
          <w:szCs w:val="24"/>
          <w:lang w:eastAsia="de-DE"/>
        </w:rPr>
        <w:t>Resinbauten</w:t>
      </w:r>
      <w:proofErr w:type="spellEnd"/>
      <w:r w:rsidRPr="001E4CA7">
        <w:rPr>
          <w:rFonts w:ascii="Arial" w:eastAsia="Times New Roman" w:hAnsi="Arial" w:cs="Arial"/>
          <w:b/>
          <w:bCs/>
          <w:sz w:val="24"/>
          <w:szCs w:val="24"/>
          <w:lang w:eastAsia="de-DE"/>
        </w:rPr>
        <w:t xml:space="preserve"> nicht zurück. Schlecht angelegte Modelle hängen übrigens nicht von der Größe ab. Da kann auch mal ein relativ simples Modell nerven, wenn z.B. Baugruppen durch eine Vielzahl von Einzelteilen angelegt sind. Dies bringt dann oft nicht einen höheren Detaillierungsgrad, aber eben Nervenbelastung für den Erbauer. Es gibt da so Hersteller, die das m.E. etwas übertreiben. Bei einem komplizierten </w:t>
      </w:r>
      <w:proofErr w:type="spellStart"/>
      <w:r w:rsidRPr="001E4CA7">
        <w:rPr>
          <w:rFonts w:ascii="Arial" w:eastAsia="Times New Roman" w:hAnsi="Arial" w:cs="Arial"/>
          <w:b/>
          <w:bCs/>
          <w:sz w:val="24"/>
          <w:szCs w:val="24"/>
          <w:lang w:eastAsia="de-DE"/>
        </w:rPr>
        <w:t>Ätzteil</w:t>
      </w:r>
      <w:proofErr w:type="spellEnd"/>
      <w:r w:rsidRPr="001E4CA7">
        <w:rPr>
          <w:rFonts w:ascii="Arial" w:eastAsia="Times New Roman" w:hAnsi="Arial" w:cs="Arial"/>
          <w:b/>
          <w:bCs/>
          <w:sz w:val="24"/>
          <w:szCs w:val="24"/>
          <w:lang w:eastAsia="de-DE"/>
        </w:rPr>
        <w:t xml:space="preserve"> hilft oft nur ein Glas Rotwein!</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t xml:space="preserve">W: Den oder die Hersteller hast Du elegant umschifft. </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t>Und Rotwein ist allemal besser als Gewalt! (Da neige ich manchmal dazu und es fliegt was aus dem Fenster)</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t xml:space="preserve">Weil wir gerade von Herstellern sprechen - Wer ist da Dein </w:t>
      </w:r>
      <w:proofErr w:type="gramStart"/>
      <w:r w:rsidRPr="007364DC">
        <w:rPr>
          <w:rFonts w:ascii="Arial" w:eastAsia="Times New Roman" w:hAnsi="Arial" w:cs="Arial"/>
          <w:sz w:val="24"/>
          <w:szCs w:val="24"/>
          <w:lang w:eastAsia="de-DE"/>
        </w:rPr>
        <w:t>Favorit ?</w:t>
      </w:r>
      <w:proofErr w:type="gramEnd"/>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b/>
          <w:bCs/>
          <w:sz w:val="24"/>
          <w:szCs w:val="24"/>
          <w:lang w:eastAsia="de-DE"/>
        </w:rPr>
        <w:lastRenderedPageBreak/>
        <w:t xml:space="preserve">A: Nach so vielen eigenen Modellbauten bin ich immer wieder von dem Preis-Leistungs-Verhältnis der (leider chinesischen) Anbieter erstaunt, wie z.B. </w:t>
      </w:r>
      <w:proofErr w:type="spellStart"/>
      <w:r w:rsidRPr="001E4CA7">
        <w:rPr>
          <w:rFonts w:ascii="Arial" w:eastAsia="Times New Roman" w:hAnsi="Arial" w:cs="Arial"/>
          <w:b/>
          <w:bCs/>
          <w:sz w:val="24"/>
          <w:szCs w:val="24"/>
          <w:lang w:eastAsia="de-DE"/>
        </w:rPr>
        <w:t>Trumpeter</w:t>
      </w:r>
      <w:proofErr w:type="spellEnd"/>
      <w:r w:rsidRPr="001E4CA7">
        <w:rPr>
          <w:rFonts w:ascii="Arial" w:eastAsia="Times New Roman" w:hAnsi="Arial" w:cs="Arial"/>
          <w:b/>
          <w:bCs/>
          <w:sz w:val="24"/>
          <w:szCs w:val="24"/>
          <w:lang w:eastAsia="de-DE"/>
        </w:rPr>
        <w:t xml:space="preserve"> oder die neue Marke </w:t>
      </w:r>
      <w:proofErr w:type="spellStart"/>
      <w:r w:rsidRPr="001E4CA7">
        <w:rPr>
          <w:rFonts w:ascii="Arial" w:eastAsia="Times New Roman" w:hAnsi="Arial" w:cs="Arial"/>
          <w:b/>
          <w:bCs/>
          <w:sz w:val="24"/>
          <w:szCs w:val="24"/>
          <w:lang w:eastAsia="de-DE"/>
        </w:rPr>
        <w:t>Zoukei-Miura</w:t>
      </w:r>
      <w:proofErr w:type="spellEnd"/>
      <w:r w:rsidRPr="001E4CA7">
        <w:rPr>
          <w:rFonts w:ascii="Arial" w:eastAsia="Times New Roman" w:hAnsi="Arial" w:cs="Arial"/>
          <w:b/>
          <w:bCs/>
          <w:sz w:val="24"/>
          <w:szCs w:val="24"/>
          <w:lang w:eastAsia="de-DE"/>
        </w:rPr>
        <w:t xml:space="preserve">, wo jede Baugruppe oft schon ein Modell für sich darstellt. Die beigefügten Baupläne sind liebevoll oft als </w:t>
      </w:r>
      <w:proofErr w:type="spellStart"/>
      <w:r w:rsidRPr="001E4CA7">
        <w:rPr>
          <w:rFonts w:ascii="Arial" w:eastAsia="Times New Roman" w:hAnsi="Arial" w:cs="Arial"/>
          <w:b/>
          <w:bCs/>
          <w:sz w:val="24"/>
          <w:szCs w:val="24"/>
          <w:lang w:eastAsia="de-DE"/>
        </w:rPr>
        <w:t>Faksimilae</w:t>
      </w:r>
      <w:proofErr w:type="spellEnd"/>
      <w:r w:rsidRPr="001E4CA7">
        <w:rPr>
          <w:rFonts w:ascii="Arial" w:eastAsia="Times New Roman" w:hAnsi="Arial" w:cs="Arial"/>
          <w:b/>
          <w:bCs/>
          <w:sz w:val="24"/>
          <w:szCs w:val="24"/>
          <w:lang w:eastAsia="de-DE"/>
        </w:rPr>
        <w:t xml:space="preserve">-Handbücher angelegt, was den Bastelspaß noch erhöht. Hier sollte man auch immer neugierig sein. So habe ich aktuell eine französische Figurenmarke entdeckt, die aufgrund ihrer realen 3-D-Scans faszinierende </w:t>
      </w:r>
      <w:proofErr w:type="spellStart"/>
      <w:r w:rsidRPr="001E4CA7">
        <w:rPr>
          <w:rFonts w:ascii="Arial" w:eastAsia="Times New Roman" w:hAnsi="Arial" w:cs="Arial"/>
          <w:b/>
          <w:bCs/>
          <w:sz w:val="24"/>
          <w:szCs w:val="24"/>
          <w:lang w:eastAsia="de-DE"/>
        </w:rPr>
        <w:t>Resinfiguren</w:t>
      </w:r>
      <w:proofErr w:type="spellEnd"/>
      <w:r w:rsidRPr="001E4CA7">
        <w:rPr>
          <w:rFonts w:ascii="Arial" w:eastAsia="Times New Roman" w:hAnsi="Arial" w:cs="Arial"/>
          <w:b/>
          <w:bCs/>
          <w:sz w:val="24"/>
          <w:szCs w:val="24"/>
          <w:lang w:eastAsia="de-DE"/>
        </w:rPr>
        <w:t xml:space="preserve"> mit einem </w:t>
      </w:r>
      <w:proofErr w:type="spellStart"/>
      <w:r w:rsidRPr="001E4CA7">
        <w:rPr>
          <w:rFonts w:ascii="Arial" w:eastAsia="Times New Roman" w:hAnsi="Arial" w:cs="Arial"/>
          <w:b/>
          <w:bCs/>
          <w:sz w:val="24"/>
          <w:szCs w:val="24"/>
          <w:lang w:eastAsia="de-DE"/>
        </w:rPr>
        <w:t>Dataillierungsgrad</w:t>
      </w:r>
      <w:proofErr w:type="spellEnd"/>
      <w:r w:rsidRPr="001E4CA7">
        <w:rPr>
          <w:rFonts w:ascii="Arial" w:eastAsia="Times New Roman" w:hAnsi="Arial" w:cs="Arial"/>
          <w:b/>
          <w:bCs/>
          <w:sz w:val="24"/>
          <w:szCs w:val="24"/>
          <w:lang w:eastAsia="de-DE"/>
        </w:rPr>
        <w:t xml:space="preserve"> produziert, die ich so noch nicht gesehen habe. </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t xml:space="preserve">W: Deine Vorzugs-Maßstäbe mit 1:35 und 1:32 hast Du schon erwähnt. War das schon immer </w:t>
      </w:r>
      <w:proofErr w:type="gramStart"/>
      <w:r w:rsidRPr="007364DC">
        <w:rPr>
          <w:rFonts w:ascii="Arial" w:eastAsia="Times New Roman" w:hAnsi="Arial" w:cs="Arial"/>
          <w:sz w:val="24"/>
          <w:szCs w:val="24"/>
          <w:lang w:eastAsia="de-DE"/>
        </w:rPr>
        <w:t>so ?</w:t>
      </w:r>
      <w:proofErr w:type="gramEnd"/>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b/>
          <w:bCs/>
          <w:sz w:val="24"/>
          <w:szCs w:val="24"/>
          <w:lang w:eastAsia="de-DE"/>
        </w:rPr>
        <w:t>A: Diese beiden Maßstäbe bevorzuge ich schon seit 40 Jahren. Aber aufgrund von so mancher Auftragsarbeit ergibt sich auch mal ein 1:72 oder 1:48 Modell. Da merke ich dann oft, wo die Grenzen meiner Feinmotorik sind. </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t>W: Apropos Auftragsmodelle. Wie kam es dazu?</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b/>
          <w:bCs/>
          <w:sz w:val="24"/>
          <w:szCs w:val="24"/>
          <w:lang w:eastAsia="de-DE"/>
        </w:rPr>
        <w:t xml:space="preserve">A: Eigentlich durch Zufall. Nach wie vor bin ich nicht so ganz überzeugt von meinen Arbeiten, denn es gibt einige bessere Modellbauer. Derzeit habe ich so 8 - 10 regelmäßige "Kunden", die sich immer wieder über ihre Modelle freuen und viel Spaß haben, den Werdegang "ihrer" Projekte auf meiner Website </w:t>
      </w:r>
      <w:proofErr w:type="spellStart"/>
      <w:r w:rsidRPr="001E4CA7">
        <w:rPr>
          <w:rFonts w:ascii="Arial" w:eastAsia="Times New Roman" w:hAnsi="Arial" w:cs="Arial"/>
          <w:b/>
          <w:bCs/>
          <w:sz w:val="24"/>
          <w:szCs w:val="24"/>
          <w:lang w:eastAsia="de-DE"/>
        </w:rPr>
        <w:t>mitzuverfolgen</w:t>
      </w:r>
      <w:proofErr w:type="spellEnd"/>
      <w:r w:rsidRPr="001E4CA7">
        <w:rPr>
          <w:rFonts w:ascii="Arial" w:eastAsia="Times New Roman" w:hAnsi="Arial" w:cs="Arial"/>
          <w:b/>
          <w:bCs/>
          <w:sz w:val="24"/>
          <w:szCs w:val="24"/>
          <w:lang w:eastAsia="de-DE"/>
        </w:rPr>
        <w:t>. </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b/>
          <w:bCs/>
          <w:sz w:val="24"/>
          <w:szCs w:val="24"/>
          <w:lang w:eastAsia="de-DE"/>
        </w:rPr>
        <w:t>Geld verdienen kann man aber damit nicht, so streue ich aber wenigstens ab und zu mal einen "Kundenwunsch" unter meine Projekte, wenn der mir auch selber Spaß macht. Und ich bestimme, wann der Auftrag fertig ist - aber da ich von der schnellen Truppe bin, sind die Auftraggeber in der Regel zufrieden. Schön ist es, wenn sie dann zum Abholen vorbeikommen, bei mir durch die "Showrooms" wandern und dabei wieder auf neue Ideen kommen. </w:t>
      </w:r>
      <w:r w:rsidRPr="007364DC">
        <w:rPr>
          <w:rFonts w:ascii="Arial" w:eastAsia="Times New Roman" w:hAnsi="Arial" w:cs="Arial"/>
          <w:sz w:val="24"/>
          <w:szCs w:val="24"/>
          <w:lang w:eastAsia="de-DE"/>
        </w:rPr>
        <w:t xml:space="preserve"> </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t>W: Gibt es ein Lieblings-Modell?</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b/>
          <w:bCs/>
          <w:sz w:val="24"/>
          <w:szCs w:val="24"/>
          <w:lang w:eastAsia="de-DE"/>
        </w:rPr>
        <w:t>A: Das wechselt oft täglich, meist ist es ein aktuell gebautes Modell. Ich mag halt Szenen und Dioramen, die eine Geschichte erzählen, wie ein Vietnam-Diorama, bei dem es mir im Winter warm wird,  oder ein Winter-Diorama, bei dem es mir im Hochsommer kalt wird. </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t>W: Du hattest das zwangsläufige Platz-Problem schon kurz angesprochen. Wie wirst Du das in Zukunft lösen?</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b/>
          <w:bCs/>
          <w:sz w:val="24"/>
          <w:szCs w:val="24"/>
          <w:lang w:eastAsia="de-DE"/>
        </w:rPr>
        <w:t xml:space="preserve">A: Ich lebe ja zwischen meinen Modellen auf 150 qm, eine Lösung habe ich noch nicht, aber irgendwann muss ich mich halt davon trennen, ein Schicksal vieler meiner älteren Vorgänger. Trotzdem bin ich auf der Suche nach einer Bleibe für meine Sammlung. Das könnte z.B. eine Beteiligung an einem Museum sein, wo sich dadurch eine </w:t>
      </w:r>
      <w:proofErr w:type="spellStart"/>
      <w:r w:rsidRPr="001E4CA7">
        <w:rPr>
          <w:rFonts w:ascii="Arial" w:eastAsia="Times New Roman" w:hAnsi="Arial" w:cs="Arial"/>
          <w:b/>
          <w:bCs/>
          <w:sz w:val="24"/>
          <w:szCs w:val="24"/>
          <w:lang w:eastAsia="de-DE"/>
        </w:rPr>
        <w:t>Win</w:t>
      </w:r>
      <w:proofErr w:type="spellEnd"/>
      <w:r w:rsidRPr="001E4CA7">
        <w:rPr>
          <w:rFonts w:ascii="Arial" w:eastAsia="Times New Roman" w:hAnsi="Arial" w:cs="Arial"/>
          <w:b/>
          <w:bCs/>
          <w:sz w:val="24"/>
          <w:szCs w:val="24"/>
          <w:lang w:eastAsia="de-DE"/>
        </w:rPr>
        <w:t>-</w:t>
      </w:r>
      <w:proofErr w:type="spellStart"/>
      <w:r w:rsidRPr="001E4CA7">
        <w:rPr>
          <w:rFonts w:ascii="Arial" w:eastAsia="Times New Roman" w:hAnsi="Arial" w:cs="Arial"/>
          <w:b/>
          <w:bCs/>
          <w:sz w:val="24"/>
          <w:szCs w:val="24"/>
          <w:lang w:eastAsia="de-DE"/>
        </w:rPr>
        <w:t>Win</w:t>
      </w:r>
      <w:proofErr w:type="spellEnd"/>
      <w:r w:rsidRPr="001E4CA7">
        <w:rPr>
          <w:rFonts w:ascii="Arial" w:eastAsia="Times New Roman" w:hAnsi="Arial" w:cs="Arial"/>
          <w:b/>
          <w:bCs/>
          <w:sz w:val="24"/>
          <w:szCs w:val="24"/>
          <w:lang w:eastAsia="de-DE"/>
        </w:rPr>
        <w:t>-Situation ergeben würde. </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b/>
          <w:bCs/>
          <w:sz w:val="24"/>
          <w:szCs w:val="24"/>
          <w:lang w:eastAsia="de-DE"/>
        </w:rPr>
        <w:t xml:space="preserve">Wie Du sehen kannst, stehen viele meiner Modelle unter Acrylhauben aufeinander gestapelt. Wenn ich dann auf Ausstellungen fahre, versuche ich </w:t>
      </w:r>
      <w:r w:rsidRPr="001E4CA7">
        <w:rPr>
          <w:rFonts w:ascii="Arial" w:eastAsia="Times New Roman" w:hAnsi="Arial" w:cs="Arial"/>
          <w:b/>
          <w:bCs/>
          <w:sz w:val="24"/>
          <w:szCs w:val="24"/>
          <w:lang w:eastAsia="de-DE"/>
        </w:rPr>
        <w:lastRenderedPageBreak/>
        <w:t>thematisch eine Grundidee mitzunehmen. Deshalb muss ich auf jedes Modell entsprechenden Zugriff haben. </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t xml:space="preserve">W: Das sehen wir uns jetzt mal an. </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noProof/>
          <w:sz w:val="24"/>
          <w:szCs w:val="24"/>
          <w:lang w:eastAsia="de-DE"/>
        </w:rPr>
        <w:drawing>
          <wp:inline distT="0" distB="0" distL="0" distR="0" wp14:anchorId="680EB123" wp14:editId="16AE73F1">
            <wp:extent cx="3611880" cy="4751974"/>
            <wp:effectExtent l="0" t="0" r="7620" b="0"/>
            <wp:docPr id="19" name="Grafik 19" descr="Spe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pecia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18225" cy="4760322"/>
                    </a:xfrm>
                    <a:prstGeom prst="rect">
                      <a:avLst/>
                    </a:prstGeom>
                    <a:noFill/>
                    <a:ln>
                      <a:noFill/>
                    </a:ln>
                  </pic:spPr>
                </pic:pic>
              </a:graphicData>
            </a:graphic>
          </wp:inline>
        </w:drawing>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noProof/>
          <w:sz w:val="24"/>
          <w:szCs w:val="24"/>
          <w:lang w:eastAsia="de-DE"/>
        </w:rPr>
        <w:drawing>
          <wp:inline distT="0" distB="0" distL="0" distR="0" wp14:anchorId="3DA2B16D" wp14:editId="257D8A60">
            <wp:extent cx="4297680" cy="3089002"/>
            <wp:effectExtent l="0" t="0" r="7620" b="0"/>
            <wp:docPr id="18" name="Grafik 18" descr="Spe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pecia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03416" cy="3093125"/>
                    </a:xfrm>
                    <a:prstGeom prst="rect">
                      <a:avLst/>
                    </a:prstGeom>
                    <a:noFill/>
                    <a:ln>
                      <a:noFill/>
                    </a:ln>
                  </pic:spPr>
                </pic:pic>
              </a:graphicData>
            </a:graphic>
          </wp:inline>
        </w:drawing>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noProof/>
          <w:sz w:val="24"/>
          <w:szCs w:val="24"/>
          <w:lang w:eastAsia="de-DE"/>
        </w:rPr>
        <w:lastRenderedPageBreak/>
        <w:drawing>
          <wp:inline distT="0" distB="0" distL="0" distR="0" wp14:anchorId="5C324E4E" wp14:editId="10F2E07A">
            <wp:extent cx="4251960" cy="3188970"/>
            <wp:effectExtent l="0" t="0" r="0" b="0"/>
            <wp:docPr id="17" name="Grafik 17" descr="Spe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pecia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57635" cy="3193226"/>
                    </a:xfrm>
                    <a:prstGeom prst="rect">
                      <a:avLst/>
                    </a:prstGeom>
                    <a:noFill/>
                    <a:ln>
                      <a:noFill/>
                    </a:ln>
                  </pic:spPr>
                </pic:pic>
              </a:graphicData>
            </a:graphic>
          </wp:inline>
        </w:drawing>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noProof/>
          <w:sz w:val="24"/>
          <w:szCs w:val="24"/>
          <w:lang w:eastAsia="de-DE"/>
        </w:rPr>
        <w:drawing>
          <wp:inline distT="0" distB="0" distL="0" distR="0" wp14:anchorId="509A6F80" wp14:editId="4FB470C5">
            <wp:extent cx="3937176" cy="5166360"/>
            <wp:effectExtent l="0" t="0" r="6350" b="0"/>
            <wp:docPr id="16" name="Grafik 16" descr="Spe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pecia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42431" cy="5173255"/>
                    </a:xfrm>
                    <a:prstGeom prst="rect">
                      <a:avLst/>
                    </a:prstGeom>
                    <a:noFill/>
                    <a:ln>
                      <a:noFill/>
                    </a:ln>
                  </pic:spPr>
                </pic:pic>
              </a:graphicData>
            </a:graphic>
          </wp:inline>
        </w:drawing>
      </w:r>
    </w:p>
    <w:p w:rsidR="007364DC" w:rsidRPr="007364DC" w:rsidRDefault="007364DC" w:rsidP="007364DC">
      <w:pPr>
        <w:spacing w:before="100" w:beforeAutospacing="1" w:after="100" w:afterAutospacing="1" w:line="240" w:lineRule="auto"/>
        <w:outlineLvl w:val="3"/>
        <w:rPr>
          <w:rFonts w:ascii="Arial" w:eastAsia="Times New Roman" w:hAnsi="Arial" w:cs="Arial"/>
          <w:b/>
          <w:bCs/>
          <w:sz w:val="24"/>
          <w:szCs w:val="24"/>
          <w:lang w:eastAsia="de-DE"/>
        </w:rPr>
      </w:pPr>
      <w:r w:rsidRPr="007364DC">
        <w:rPr>
          <w:rFonts w:ascii="Arial" w:eastAsia="Times New Roman" w:hAnsi="Arial" w:cs="Arial"/>
          <w:b/>
          <w:bCs/>
          <w:sz w:val="24"/>
          <w:szCs w:val="24"/>
          <w:lang w:eastAsia="de-DE"/>
        </w:rPr>
        <w:t>Wow!</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lastRenderedPageBreak/>
        <w:t xml:space="preserve">W: Wenn man das sieht, ist es nicht schwierig, das Thema Platzverhältnisse nachzuvollziehen. Da ich selber Sammler bin, erstaunt mich das aber nicht so, wie vielleicht viele andere. Und als Sammler würde ich sagen: Das ist ein Paradies! </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t xml:space="preserve">Welche Vorstellungen hast Du bezüglich einer Museumsbeteiligung? (Museumsbesitzer </w:t>
      </w:r>
      <w:proofErr w:type="gramStart"/>
      <w:r w:rsidRPr="007364DC">
        <w:rPr>
          <w:rFonts w:ascii="Arial" w:eastAsia="Times New Roman" w:hAnsi="Arial" w:cs="Arial"/>
          <w:sz w:val="24"/>
          <w:szCs w:val="24"/>
          <w:lang w:eastAsia="de-DE"/>
        </w:rPr>
        <w:t>aufgemerkt !)</w:t>
      </w:r>
      <w:proofErr w:type="gramEnd"/>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b/>
          <w:bCs/>
          <w:sz w:val="24"/>
          <w:szCs w:val="24"/>
          <w:lang w:eastAsia="de-DE"/>
        </w:rPr>
        <w:t xml:space="preserve">A: Es sollte Laien wie "Fachleuten" einen Unterhaltungswert bieten. Reine Modellbaumuseen scheitern mangels Besuchern, aber die Verbindung Modell und Original ist immer eine gegenseitige Bereicherung, wie z.B. im Museum von </w:t>
      </w:r>
      <w:proofErr w:type="spellStart"/>
      <w:r w:rsidRPr="001E4CA7">
        <w:rPr>
          <w:rFonts w:ascii="Arial" w:eastAsia="Times New Roman" w:hAnsi="Arial" w:cs="Arial"/>
          <w:b/>
          <w:bCs/>
          <w:sz w:val="24"/>
          <w:szCs w:val="24"/>
          <w:lang w:eastAsia="de-DE"/>
        </w:rPr>
        <w:t>Overloon</w:t>
      </w:r>
      <w:proofErr w:type="spellEnd"/>
      <w:r w:rsidRPr="001E4CA7">
        <w:rPr>
          <w:rFonts w:ascii="Arial" w:eastAsia="Times New Roman" w:hAnsi="Arial" w:cs="Arial"/>
          <w:b/>
          <w:bCs/>
          <w:sz w:val="24"/>
          <w:szCs w:val="24"/>
          <w:lang w:eastAsia="de-DE"/>
        </w:rPr>
        <w:t>. Ich bin auch ein Freund von historisch korrekten Bezügen, aber kein "Nietenzähler".</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t xml:space="preserve">W: Wie recherchierst Du Deine interessanten </w:t>
      </w:r>
      <w:proofErr w:type="gramStart"/>
      <w:r w:rsidRPr="007364DC">
        <w:rPr>
          <w:rFonts w:ascii="Arial" w:eastAsia="Times New Roman" w:hAnsi="Arial" w:cs="Arial"/>
          <w:sz w:val="24"/>
          <w:szCs w:val="24"/>
          <w:lang w:eastAsia="de-DE"/>
        </w:rPr>
        <w:t>Themen ?</w:t>
      </w:r>
      <w:proofErr w:type="gramEnd"/>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b/>
          <w:bCs/>
          <w:sz w:val="24"/>
          <w:szCs w:val="24"/>
          <w:lang w:eastAsia="de-DE"/>
        </w:rPr>
        <w:t>A:  Webrecherche ist eine große Hilfe. Aber Vorsicht ist geboten, denn hier werden in Foren oft Dinge wiederholt, die als Basis schon falsch waren. Ich bin wirklich kein "Nietenzähler", für mich zählt eher die Ausstrahlung eines Modells, aber die historisch gröbsten Fehler sollte man vermeiden. Und dann bin ich nach wie vor ein Freund von Büchern. Deshalb gehört für mich eine relativ große Bücherei zu dem Hobby. </w:t>
      </w:r>
      <w:r w:rsidRPr="007364DC">
        <w:rPr>
          <w:rFonts w:ascii="Arial" w:eastAsia="Times New Roman" w:hAnsi="Arial" w:cs="Arial"/>
          <w:sz w:val="24"/>
          <w:szCs w:val="24"/>
          <w:lang w:eastAsia="de-DE"/>
        </w:rPr>
        <w:t xml:space="preserve"> </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t>(Anmerkung um Missverständnisse zu vermeiden: Andreas und ich sind uns einig, dass "Nietenzähler" für uns nicht bedeutet, dass wir Perfektion im Modellbau ablehnen. Da geht es gedanklich mehr um die ewigen Nörgler, die an jedem Modell Fehler finden, und seien sie noch so klein. Bei mir heißen sie "Erbsenzähler". )</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t xml:space="preserve">W: Welche Grundausstattung hältst Du für das Hobby unabdinglich, was hilft Dir außer Routine am meisten bei Deiner Schlagzahl, die relativ hoch </w:t>
      </w:r>
      <w:proofErr w:type="gramStart"/>
      <w:r w:rsidRPr="007364DC">
        <w:rPr>
          <w:rFonts w:ascii="Arial" w:eastAsia="Times New Roman" w:hAnsi="Arial" w:cs="Arial"/>
          <w:sz w:val="24"/>
          <w:szCs w:val="24"/>
          <w:lang w:eastAsia="de-DE"/>
        </w:rPr>
        <w:t>ist ?</w:t>
      </w:r>
      <w:proofErr w:type="gramEnd"/>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b/>
          <w:bCs/>
          <w:sz w:val="24"/>
          <w:szCs w:val="24"/>
          <w:lang w:eastAsia="de-DE"/>
        </w:rPr>
        <w:t>A: Ich empfehle die Inspiration durch Originalbilder und dann die Recherche von den historischen Gegebenheiten wie die Menschen dieser Zeit, Zeitraum, Situation, Fahrzeuge, Landschaft usw. Nächstes Frühjahr geht es auf die Kanalinseln. Mal sehen, für welches Diorama mich diese Reise inspiriert. Meine Reiseberichte mit Tipps für Modellbauer findet man übrigens auch auf meiner Website. </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b/>
          <w:bCs/>
          <w:sz w:val="24"/>
          <w:szCs w:val="24"/>
          <w:lang w:eastAsia="de-DE"/>
        </w:rPr>
        <w:t xml:space="preserve">Beginne ich mit einem Projekt, sorge ich dafür, dass alle Materialien vorweg für das Thema vorhanden sind, so dass ich einen "Flow" durch das Projekt habe. Ich arbeite oft nachts und nichts ärgert mich mehr, als wenn mittendrin etwas fehlt. Da hat man dann schon mal 20 Figuren parat, von denen aber letztlich nur ein paar wenige zum Einsatz kommen, nach dem Motto: weniger ist manchmal mehr.  </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t>W: Gibt es Co-Operationen / gemeinsame Projekte mit Partnern?</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b/>
          <w:bCs/>
          <w:sz w:val="24"/>
          <w:szCs w:val="24"/>
          <w:lang w:eastAsia="de-DE"/>
        </w:rPr>
        <w:t xml:space="preserve">A: Oh ja, ich sage immer, man muss seine Grenzen kennen. Ich arbeite gerne in einem Netzwerk an einem Projekt. So habe ich hier gestandene </w:t>
      </w:r>
      <w:proofErr w:type="spellStart"/>
      <w:r w:rsidRPr="001E4CA7">
        <w:rPr>
          <w:rFonts w:ascii="Arial" w:eastAsia="Times New Roman" w:hAnsi="Arial" w:cs="Arial"/>
          <w:b/>
          <w:bCs/>
          <w:sz w:val="24"/>
          <w:szCs w:val="24"/>
          <w:lang w:eastAsia="de-DE"/>
        </w:rPr>
        <w:t>Resingießer</w:t>
      </w:r>
      <w:proofErr w:type="spellEnd"/>
      <w:r w:rsidRPr="001E4CA7">
        <w:rPr>
          <w:rFonts w:ascii="Arial" w:eastAsia="Times New Roman" w:hAnsi="Arial" w:cs="Arial"/>
          <w:b/>
          <w:bCs/>
          <w:sz w:val="24"/>
          <w:szCs w:val="24"/>
          <w:lang w:eastAsia="de-DE"/>
        </w:rPr>
        <w:t xml:space="preserve">, gute Kartonmodellbauer oder auch jemanden, der tolle Gebäude in meinem Maßstab baut. Hier komme ich dann am Anfang mit meiner Diorama-Idee, entfache ein bisschen Feuer bei den Freunden und jeder baut seinen Teil nach </w:t>
      </w:r>
      <w:r w:rsidRPr="001E4CA7">
        <w:rPr>
          <w:rFonts w:ascii="Arial" w:eastAsia="Times New Roman" w:hAnsi="Arial" w:cs="Arial"/>
          <w:b/>
          <w:bCs/>
          <w:sz w:val="24"/>
          <w:szCs w:val="24"/>
          <w:lang w:eastAsia="de-DE"/>
        </w:rPr>
        <w:lastRenderedPageBreak/>
        <w:t>meinen Vorgaben mit seinem speziellen Know-how. Mein Part ist dann das Finish, alles zusammenzufügen und mit meinen Fähigkeiten zu ergänzen. Ein gutes Beispiel dafür ist das Arnheim-Diorama, bei dem ein geschätzter Kollege die Häuserfronten baute. </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t xml:space="preserve">W: Dann lass mal sehen.  </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noProof/>
          <w:sz w:val="24"/>
          <w:szCs w:val="24"/>
          <w:lang w:eastAsia="de-DE"/>
        </w:rPr>
        <w:drawing>
          <wp:inline distT="0" distB="0" distL="0" distR="0" wp14:anchorId="5857054A" wp14:editId="1D72CBEA">
            <wp:extent cx="4732020" cy="3606174"/>
            <wp:effectExtent l="0" t="0" r="0" b="0"/>
            <wp:docPr id="15" name="Grafik 15" descr="Das Originalfoto als Grundlage des Arnheim - Dioram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s Originalfoto als Grundlage des Arnheim - Dioramas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38336" cy="3610987"/>
                    </a:xfrm>
                    <a:prstGeom prst="rect">
                      <a:avLst/>
                    </a:prstGeom>
                    <a:noFill/>
                    <a:ln>
                      <a:noFill/>
                    </a:ln>
                  </pic:spPr>
                </pic:pic>
              </a:graphicData>
            </a:graphic>
          </wp:inline>
        </w:drawing>
      </w:r>
      <w:r w:rsidRPr="007364DC">
        <w:rPr>
          <w:rFonts w:ascii="Arial" w:eastAsia="Times New Roman" w:hAnsi="Arial" w:cs="Arial"/>
          <w:sz w:val="24"/>
          <w:szCs w:val="24"/>
          <w:lang w:eastAsia="de-DE"/>
        </w:rPr>
        <w:br/>
        <w:t xml:space="preserve">Das Originalfoto als Grundlage des Arnheim - Dioramas </w:t>
      </w:r>
    </w:p>
    <w:p w:rsidR="007364DC" w:rsidRPr="007364DC" w:rsidRDefault="007364DC" w:rsidP="007364DC">
      <w:pPr>
        <w:spacing w:after="0" w:line="240" w:lineRule="auto"/>
        <w:rPr>
          <w:rFonts w:ascii="Arial" w:eastAsia="Times New Roman" w:hAnsi="Arial" w:cs="Arial"/>
          <w:sz w:val="24"/>
          <w:szCs w:val="24"/>
          <w:lang w:eastAsia="de-DE"/>
        </w:rPr>
      </w:pPr>
      <w:r w:rsidRPr="001E4CA7">
        <w:rPr>
          <w:rFonts w:ascii="Arial" w:eastAsia="Times New Roman" w:hAnsi="Arial" w:cs="Arial"/>
          <w:noProof/>
          <w:color w:val="0000FF"/>
          <w:sz w:val="24"/>
          <w:szCs w:val="24"/>
          <w:lang w:eastAsia="de-DE"/>
        </w:rPr>
        <w:drawing>
          <wp:inline distT="0" distB="0" distL="0" distR="0" wp14:anchorId="5805964A" wp14:editId="69637D41">
            <wp:extent cx="998855" cy="721995"/>
            <wp:effectExtent l="0" t="0" r="0" b="1905"/>
            <wp:docPr id="14" name="Grafik 14" descr="Die Häuser in Co-Operation">
              <a:hlinkClick xmlns:a="http://schemas.openxmlformats.org/drawingml/2006/main" r:id="rId38" tooltip="&quot;Die Häuser in Co-Operation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e Häuser in Co-Operation">
                      <a:hlinkClick r:id="rId38" tooltip="&quot;Die Häuser in Co-Operation &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98855" cy="721995"/>
                    </a:xfrm>
                    <a:prstGeom prst="rect">
                      <a:avLst/>
                    </a:prstGeom>
                    <a:noFill/>
                    <a:ln>
                      <a:noFill/>
                    </a:ln>
                  </pic:spPr>
                </pic:pic>
              </a:graphicData>
            </a:graphic>
          </wp:inline>
        </w:drawing>
      </w:r>
      <w:r w:rsidRPr="001E4CA7">
        <w:rPr>
          <w:rFonts w:ascii="Arial" w:eastAsia="Times New Roman" w:hAnsi="Arial" w:cs="Arial"/>
          <w:noProof/>
          <w:color w:val="0000FF"/>
          <w:sz w:val="24"/>
          <w:szCs w:val="24"/>
          <w:lang w:eastAsia="de-DE"/>
        </w:rPr>
        <w:drawing>
          <wp:inline distT="0" distB="0" distL="0" distR="0" wp14:anchorId="28C927CB" wp14:editId="48084FEB">
            <wp:extent cx="998855" cy="721995"/>
            <wp:effectExtent l="0" t="0" r="0" b="1905"/>
            <wp:docPr id="13" name="Grafik 13" descr="Special!">
              <a:hlinkClick xmlns:a="http://schemas.openxmlformats.org/drawingml/2006/main" r:id="rId40"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pecial!">
                      <a:hlinkClick r:id="rId40" tooltip="&quot; &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98855" cy="721995"/>
                    </a:xfrm>
                    <a:prstGeom prst="rect">
                      <a:avLst/>
                    </a:prstGeom>
                    <a:noFill/>
                    <a:ln>
                      <a:noFill/>
                    </a:ln>
                  </pic:spPr>
                </pic:pic>
              </a:graphicData>
            </a:graphic>
          </wp:inline>
        </w:drawing>
      </w:r>
      <w:r w:rsidRPr="001E4CA7">
        <w:rPr>
          <w:rFonts w:ascii="Arial" w:eastAsia="Times New Roman" w:hAnsi="Arial" w:cs="Arial"/>
          <w:noProof/>
          <w:color w:val="0000FF"/>
          <w:sz w:val="24"/>
          <w:szCs w:val="24"/>
          <w:lang w:eastAsia="de-DE"/>
        </w:rPr>
        <w:drawing>
          <wp:inline distT="0" distB="0" distL="0" distR="0" wp14:anchorId="01EEB48E" wp14:editId="3D915852">
            <wp:extent cx="998855" cy="721995"/>
            <wp:effectExtent l="0" t="0" r="0" b="1905"/>
            <wp:docPr id="12" name="Grafik 12" descr="Special!">
              <a:hlinkClick xmlns:a="http://schemas.openxmlformats.org/drawingml/2006/main" r:id="rId42"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pecial!">
                      <a:hlinkClick r:id="rId42" tooltip="&quot; &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98855" cy="721995"/>
                    </a:xfrm>
                    <a:prstGeom prst="rect">
                      <a:avLst/>
                    </a:prstGeom>
                    <a:noFill/>
                    <a:ln>
                      <a:noFill/>
                    </a:ln>
                  </pic:spPr>
                </pic:pic>
              </a:graphicData>
            </a:graphic>
          </wp:inline>
        </w:drawing>
      </w:r>
      <w:r w:rsidRPr="001E4CA7">
        <w:rPr>
          <w:rFonts w:ascii="Arial" w:eastAsia="Times New Roman" w:hAnsi="Arial" w:cs="Arial"/>
          <w:noProof/>
          <w:color w:val="0000FF"/>
          <w:sz w:val="24"/>
          <w:szCs w:val="24"/>
          <w:lang w:eastAsia="de-DE"/>
        </w:rPr>
        <w:drawing>
          <wp:inline distT="0" distB="0" distL="0" distR="0" wp14:anchorId="0BF60621" wp14:editId="7855DD47">
            <wp:extent cx="998855" cy="721995"/>
            <wp:effectExtent l="0" t="0" r="0" b="1905"/>
            <wp:docPr id="11" name="Grafik 11" descr="Der schöne Farbtupfer Straßenbahn">
              <a:hlinkClick xmlns:a="http://schemas.openxmlformats.org/drawingml/2006/main" r:id="rId44" tooltip="&quot;Der schöne Farbtupfer Straßenbahn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r schöne Farbtupfer Straßenbahn">
                      <a:hlinkClick r:id="rId44" tooltip="&quot;Der schöne Farbtupfer Straßenbahn &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98855" cy="721995"/>
                    </a:xfrm>
                    <a:prstGeom prst="rect">
                      <a:avLst/>
                    </a:prstGeom>
                    <a:noFill/>
                    <a:ln>
                      <a:noFill/>
                    </a:ln>
                  </pic:spPr>
                </pic:pic>
              </a:graphicData>
            </a:graphic>
          </wp:inline>
        </w:drawing>
      </w:r>
      <w:r w:rsidRPr="001E4CA7">
        <w:rPr>
          <w:rFonts w:ascii="Arial" w:eastAsia="Times New Roman" w:hAnsi="Arial" w:cs="Arial"/>
          <w:noProof/>
          <w:color w:val="0000FF"/>
          <w:sz w:val="24"/>
          <w:szCs w:val="24"/>
          <w:lang w:eastAsia="de-DE"/>
        </w:rPr>
        <w:drawing>
          <wp:inline distT="0" distB="0" distL="0" distR="0" wp14:anchorId="1116DCF7" wp14:editId="3527A00F">
            <wp:extent cx="998855" cy="721995"/>
            <wp:effectExtent l="0" t="0" r="0" b="1905"/>
            <wp:docPr id="10" name="Grafik 10" descr="Ein toller Bausatz">
              <a:hlinkClick xmlns:a="http://schemas.openxmlformats.org/drawingml/2006/main" r:id="rId46" tooltip="&quot;Ein toller Bausatz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in toller Bausatz">
                      <a:hlinkClick r:id="rId46" tooltip="&quot;Ein toller Bausatz &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98855" cy="721995"/>
                    </a:xfrm>
                    <a:prstGeom prst="rect">
                      <a:avLst/>
                    </a:prstGeom>
                    <a:noFill/>
                    <a:ln>
                      <a:noFill/>
                    </a:ln>
                  </pic:spPr>
                </pic:pic>
              </a:graphicData>
            </a:graphic>
          </wp:inline>
        </w:drawing>
      </w:r>
      <w:r w:rsidRPr="001E4CA7">
        <w:rPr>
          <w:rFonts w:ascii="Arial" w:eastAsia="Times New Roman" w:hAnsi="Arial" w:cs="Arial"/>
          <w:noProof/>
          <w:color w:val="0000FF"/>
          <w:sz w:val="24"/>
          <w:szCs w:val="24"/>
          <w:lang w:eastAsia="de-DE"/>
        </w:rPr>
        <w:drawing>
          <wp:inline distT="0" distB="0" distL="0" distR="0" wp14:anchorId="4C343F5B" wp14:editId="0B6F7315">
            <wp:extent cx="998855" cy="721995"/>
            <wp:effectExtent l="0" t="0" r="0" b="1905"/>
            <wp:docPr id="9" name="Grafik 9" descr="Special!">
              <a:hlinkClick xmlns:a="http://schemas.openxmlformats.org/drawingml/2006/main" r:id="rId48"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pecial!">
                      <a:hlinkClick r:id="rId48" tooltip="&quot; &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98855" cy="721995"/>
                    </a:xfrm>
                    <a:prstGeom prst="rect">
                      <a:avLst/>
                    </a:prstGeom>
                    <a:noFill/>
                    <a:ln>
                      <a:noFill/>
                    </a:ln>
                  </pic:spPr>
                </pic:pic>
              </a:graphicData>
            </a:graphic>
          </wp:inline>
        </w:drawing>
      </w:r>
      <w:r w:rsidRPr="001E4CA7">
        <w:rPr>
          <w:rFonts w:ascii="Arial" w:eastAsia="Times New Roman" w:hAnsi="Arial" w:cs="Arial"/>
          <w:noProof/>
          <w:color w:val="0000FF"/>
          <w:sz w:val="24"/>
          <w:szCs w:val="24"/>
          <w:lang w:eastAsia="de-DE"/>
        </w:rPr>
        <w:drawing>
          <wp:inline distT="0" distB="0" distL="0" distR="0" wp14:anchorId="4D9EAB1E" wp14:editId="5B178A78">
            <wp:extent cx="998855" cy="721995"/>
            <wp:effectExtent l="0" t="0" r="0" b="1905"/>
            <wp:docPr id="8" name="Grafik 8" descr="Perfekte Alterung mit Geschütz-Einschlägen, welche die Szenerie unterstreichen.">
              <a:hlinkClick xmlns:a="http://schemas.openxmlformats.org/drawingml/2006/main" r:id="rId50" tooltip="&quot;Perfekte Alterung mit Geschütz-Einschlägen, welche die Szenerie unterstreichen.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erfekte Alterung mit Geschütz-Einschlägen, welche die Szenerie unterstreichen.">
                      <a:hlinkClick r:id="rId50" tooltip="&quot;Perfekte Alterung mit Geschütz-Einschlägen, welche die Szenerie unterstreichen. &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98855" cy="721995"/>
                    </a:xfrm>
                    <a:prstGeom prst="rect">
                      <a:avLst/>
                    </a:prstGeom>
                    <a:noFill/>
                    <a:ln>
                      <a:noFill/>
                    </a:ln>
                  </pic:spPr>
                </pic:pic>
              </a:graphicData>
            </a:graphic>
          </wp:inline>
        </w:drawing>
      </w:r>
    </w:p>
    <w:p w:rsidR="007364DC" w:rsidRPr="007364DC" w:rsidRDefault="007364DC" w:rsidP="007364DC">
      <w:pPr>
        <w:spacing w:before="45" w:after="45" w:line="240" w:lineRule="auto"/>
        <w:rPr>
          <w:rFonts w:ascii="Arial" w:eastAsia="Times New Roman" w:hAnsi="Arial" w:cs="Arial"/>
          <w:sz w:val="24"/>
          <w:szCs w:val="24"/>
          <w:lang w:eastAsia="de-DE"/>
        </w:rPr>
      </w:pPr>
      <w:r w:rsidRPr="001E4CA7">
        <w:rPr>
          <w:rFonts w:ascii="Arial" w:eastAsia="Times New Roman" w:hAnsi="Arial" w:cs="Arial"/>
          <w:noProof/>
          <w:sz w:val="24"/>
          <w:szCs w:val="24"/>
          <w:lang w:eastAsia="de-DE"/>
        </w:rPr>
        <w:lastRenderedPageBreak/>
        <w:drawing>
          <wp:inline distT="0" distB="0" distL="0" distR="0" wp14:anchorId="3127FF00" wp14:editId="666E81EF">
            <wp:extent cx="4000500" cy="3818871"/>
            <wp:effectExtent l="0" t="0" r="0" b="0"/>
            <wp:docPr id="7" name="Grafik 7" descr="Die Häuser in Co-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2" descr="Die Häuser in Co-Operati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05839" cy="3823968"/>
                    </a:xfrm>
                    <a:prstGeom prst="rect">
                      <a:avLst/>
                    </a:prstGeom>
                    <a:noFill/>
                    <a:ln>
                      <a:noFill/>
                    </a:ln>
                  </pic:spPr>
                </pic:pic>
              </a:graphicData>
            </a:graphic>
          </wp:inline>
        </w:drawing>
      </w:r>
    </w:p>
    <w:p w:rsidR="007364DC" w:rsidRPr="007364DC" w:rsidRDefault="007364DC" w:rsidP="007364DC">
      <w:pPr>
        <w:spacing w:before="30" w:after="0"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t>Die Häuser in Co-Operation </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noProof/>
          <w:sz w:val="24"/>
          <w:szCs w:val="24"/>
          <w:lang w:eastAsia="de-DE"/>
        </w:rPr>
        <w:drawing>
          <wp:inline distT="0" distB="0" distL="0" distR="0" wp14:anchorId="387B8CFC" wp14:editId="76DC6D3F">
            <wp:extent cx="4529529" cy="3451860"/>
            <wp:effectExtent l="0" t="0" r="4445" b="0"/>
            <wp:docPr id="6" name="Grafik 6" descr="Spe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pecial!"/>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35574" cy="3456467"/>
                    </a:xfrm>
                    <a:prstGeom prst="rect">
                      <a:avLst/>
                    </a:prstGeom>
                    <a:noFill/>
                    <a:ln>
                      <a:noFill/>
                    </a:ln>
                  </pic:spPr>
                </pic:pic>
              </a:graphicData>
            </a:graphic>
          </wp:inline>
        </w:drawing>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noProof/>
          <w:sz w:val="24"/>
          <w:szCs w:val="24"/>
          <w:lang w:eastAsia="de-DE"/>
        </w:rPr>
        <w:lastRenderedPageBreak/>
        <w:drawing>
          <wp:inline distT="0" distB="0" distL="0" distR="0" wp14:anchorId="0157F197" wp14:editId="25DBF052">
            <wp:extent cx="4383771" cy="3177540"/>
            <wp:effectExtent l="0" t="0" r="0" b="3810"/>
            <wp:docPr id="5" name="Grafik 5" descr="Spe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pecial!"/>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89622" cy="3181781"/>
                    </a:xfrm>
                    <a:prstGeom prst="rect">
                      <a:avLst/>
                    </a:prstGeom>
                    <a:noFill/>
                    <a:ln>
                      <a:noFill/>
                    </a:ln>
                  </pic:spPr>
                </pic:pic>
              </a:graphicData>
            </a:graphic>
          </wp:inline>
        </w:drawing>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noProof/>
          <w:sz w:val="24"/>
          <w:szCs w:val="24"/>
          <w:lang w:eastAsia="de-DE"/>
        </w:rPr>
        <w:drawing>
          <wp:inline distT="0" distB="0" distL="0" distR="0" wp14:anchorId="019F31B1" wp14:editId="5341FF3F">
            <wp:extent cx="4066557" cy="2443186"/>
            <wp:effectExtent l="0" t="0" r="0" b="0"/>
            <wp:docPr id="4" name="Grafik 4" descr="Spe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pecial!"/>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73335" cy="2447258"/>
                    </a:xfrm>
                    <a:prstGeom prst="rect">
                      <a:avLst/>
                    </a:prstGeom>
                    <a:noFill/>
                    <a:ln>
                      <a:noFill/>
                    </a:ln>
                  </pic:spPr>
                </pic:pic>
              </a:graphicData>
            </a:graphic>
          </wp:inline>
        </w:drawing>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noProof/>
          <w:sz w:val="24"/>
          <w:szCs w:val="24"/>
          <w:lang w:eastAsia="de-DE"/>
        </w:rPr>
        <w:drawing>
          <wp:inline distT="0" distB="0" distL="0" distR="0" wp14:anchorId="25E9EEF7" wp14:editId="1A81439D">
            <wp:extent cx="3909060" cy="2931795"/>
            <wp:effectExtent l="0" t="0" r="0" b="1905"/>
            <wp:docPr id="3" name="Grafik 3" descr="Spe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pecial!"/>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14277" cy="2935708"/>
                    </a:xfrm>
                    <a:prstGeom prst="rect">
                      <a:avLst/>
                    </a:prstGeom>
                    <a:noFill/>
                    <a:ln>
                      <a:noFill/>
                    </a:ln>
                  </pic:spPr>
                </pic:pic>
              </a:graphicData>
            </a:graphic>
          </wp:inline>
        </w:drawing>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noProof/>
          <w:sz w:val="24"/>
          <w:szCs w:val="24"/>
          <w:lang w:eastAsia="de-DE"/>
        </w:rPr>
        <w:lastRenderedPageBreak/>
        <w:drawing>
          <wp:inline distT="0" distB="0" distL="0" distR="0" wp14:anchorId="6C0B9541" wp14:editId="1369D9CC">
            <wp:extent cx="4480560" cy="2339566"/>
            <wp:effectExtent l="0" t="0" r="0" b="3810"/>
            <wp:docPr id="2" name="Grafik 2" descr="Die Protagonisten in schönem Out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ie Protagonisten in schönem Outfi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86540" cy="2342689"/>
                    </a:xfrm>
                    <a:prstGeom prst="rect">
                      <a:avLst/>
                    </a:prstGeom>
                    <a:noFill/>
                    <a:ln>
                      <a:noFill/>
                    </a:ln>
                  </pic:spPr>
                </pic:pic>
              </a:graphicData>
            </a:graphic>
          </wp:inline>
        </w:drawing>
      </w:r>
      <w:r w:rsidRPr="007364DC">
        <w:rPr>
          <w:rFonts w:ascii="Arial" w:eastAsia="Times New Roman" w:hAnsi="Arial" w:cs="Arial"/>
          <w:sz w:val="24"/>
          <w:szCs w:val="24"/>
          <w:lang w:eastAsia="de-DE"/>
        </w:rPr>
        <w:br/>
        <w:t>Die Protagonisten in schönem Outfit</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noProof/>
          <w:sz w:val="24"/>
          <w:szCs w:val="24"/>
          <w:lang w:eastAsia="de-DE"/>
        </w:rPr>
        <w:drawing>
          <wp:inline distT="0" distB="0" distL="0" distR="0" wp14:anchorId="5ED53243" wp14:editId="33F6154C">
            <wp:extent cx="4251960" cy="3283190"/>
            <wp:effectExtent l="0" t="0" r="0" b="0"/>
            <wp:docPr id="1" name="Grafik 1" descr="Nun ist das Dio perf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un ist das Dio perfek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57635" cy="3287572"/>
                    </a:xfrm>
                    <a:prstGeom prst="rect">
                      <a:avLst/>
                    </a:prstGeom>
                    <a:noFill/>
                    <a:ln>
                      <a:noFill/>
                    </a:ln>
                  </pic:spPr>
                </pic:pic>
              </a:graphicData>
            </a:graphic>
          </wp:inline>
        </w:drawing>
      </w:r>
      <w:r w:rsidRPr="007364DC">
        <w:rPr>
          <w:rFonts w:ascii="Arial" w:eastAsia="Times New Roman" w:hAnsi="Arial" w:cs="Arial"/>
          <w:sz w:val="24"/>
          <w:szCs w:val="24"/>
          <w:lang w:eastAsia="de-DE"/>
        </w:rPr>
        <w:br/>
        <w:t xml:space="preserve">Nun ist das </w:t>
      </w:r>
      <w:proofErr w:type="spellStart"/>
      <w:r w:rsidRPr="007364DC">
        <w:rPr>
          <w:rFonts w:ascii="Arial" w:eastAsia="Times New Roman" w:hAnsi="Arial" w:cs="Arial"/>
          <w:sz w:val="24"/>
          <w:szCs w:val="24"/>
          <w:lang w:eastAsia="de-DE"/>
        </w:rPr>
        <w:t>Dio</w:t>
      </w:r>
      <w:proofErr w:type="spellEnd"/>
      <w:r w:rsidRPr="007364DC">
        <w:rPr>
          <w:rFonts w:ascii="Arial" w:eastAsia="Times New Roman" w:hAnsi="Arial" w:cs="Arial"/>
          <w:sz w:val="24"/>
          <w:szCs w:val="24"/>
          <w:lang w:eastAsia="de-DE"/>
        </w:rPr>
        <w:t xml:space="preserve"> perfekt!</w:t>
      </w:r>
    </w:p>
    <w:p w:rsidR="007364DC" w:rsidRPr="007364DC" w:rsidRDefault="007364DC" w:rsidP="007364DC">
      <w:pPr>
        <w:spacing w:before="100" w:beforeAutospacing="1" w:after="100" w:afterAutospacing="1" w:line="240" w:lineRule="auto"/>
        <w:outlineLvl w:val="3"/>
        <w:rPr>
          <w:rFonts w:ascii="Arial" w:eastAsia="Times New Roman" w:hAnsi="Arial" w:cs="Arial"/>
          <w:b/>
          <w:bCs/>
          <w:sz w:val="24"/>
          <w:szCs w:val="24"/>
          <w:lang w:eastAsia="de-DE"/>
        </w:rPr>
      </w:pPr>
      <w:r w:rsidRPr="007364DC">
        <w:rPr>
          <w:rFonts w:ascii="Arial" w:eastAsia="Times New Roman" w:hAnsi="Arial" w:cs="Arial"/>
          <w:b/>
          <w:bCs/>
          <w:sz w:val="24"/>
          <w:szCs w:val="24"/>
          <w:lang w:eastAsia="de-DE"/>
        </w:rPr>
        <w:t>Die letzten Fragen</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t>W: Auf welchen Ausstellungen kann man Modelle von Dir bewundern? Wo bist Du als nächstes?</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b/>
          <w:bCs/>
          <w:sz w:val="24"/>
          <w:szCs w:val="24"/>
          <w:lang w:eastAsia="de-DE"/>
        </w:rPr>
        <w:t xml:space="preserve">A: Ich besuche nicht viele Modellbau-Events pro Jahr, so maximal 3-4. Ich fahre gern auf Ausstellungen, die ein besonderes Ambiente oder eine besondere Idee haben, wie z.B. </w:t>
      </w:r>
      <w:proofErr w:type="spellStart"/>
      <w:r w:rsidRPr="001E4CA7">
        <w:rPr>
          <w:rFonts w:ascii="Arial" w:eastAsia="Times New Roman" w:hAnsi="Arial" w:cs="Arial"/>
          <w:b/>
          <w:bCs/>
          <w:sz w:val="24"/>
          <w:szCs w:val="24"/>
          <w:lang w:eastAsia="de-DE"/>
        </w:rPr>
        <w:t>Overloon</w:t>
      </w:r>
      <w:proofErr w:type="spellEnd"/>
      <w:r w:rsidRPr="001E4CA7">
        <w:rPr>
          <w:rFonts w:ascii="Arial" w:eastAsia="Times New Roman" w:hAnsi="Arial" w:cs="Arial"/>
          <w:b/>
          <w:bCs/>
          <w:sz w:val="24"/>
          <w:szCs w:val="24"/>
          <w:lang w:eastAsia="de-DE"/>
        </w:rPr>
        <w:t xml:space="preserve"> oder zuletzt in Stammheim. Aber meist sind es persönliche Einladungen, wie jetzt im Oktober beim PMC Main-Kinzig. Wenn jemand so nett fragt, komme ich gerne. Und das ist mir lieber als große Best-</w:t>
      </w:r>
      <w:proofErr w:type="spellStart"/>
      <w:r w:rsidRPr="001E4CA7">
        <w:rPr>
          <w:rFonts w:ascii="Arial" w:eastAsia="Times New Roman" w:hAnsi="Arial" w:cs="Arial"/>
          <w:b/>
          <w:bCs/>
          <w:sz w:val="24"/>
          <w:szCs w:val="24"/>
          <w:lang w:eastAsia="de-DE"/>
        </w:rPr>
        <w:t>of</w:t>
      </w:r>
      <w:proofErr w:type="spellEnd"/>
      <w:r w:rsidRPr="001E4CA7">
        <w:rPr>
          <w:rFonts w:ascii="Arial" w:eastAsia="Times New Roman" w:hAnsi="Arial" w:cs="Arial"/>
          <w:b/>
          <w:bCs/>
          <w:sz w:val="24"/>
          <w:szCs w:val="24"/>
          <w:lang w:eastAsia="de-DE"/>
        </w:rPr>
        <w:t>-Show-Veranstaltungen mit großem Händleranteil und Wettbewerben, wo manche Leute nur Samstag ein Modell reinstellen, verschwinden und Sonntag sich den Pokal abholen. Davon hat ja keiner was. </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b/>
          <w:bCs/>
          <w:sz w:val="24"/>
          <w:szCs w:val="24"/>
          <w:lang w:eastAsia="de-DE"/>
        </w:rPr>
        <w:lastRenderedPageBreak/>
        <w:t xml:space="preserve">Anfang 2017 gibt es dann wieder die kleine aber feine Ausstellung in Stolberg im Industriemuseum, ein gutes Beispiel für sehr persönliche Atmosphäre in einem wunderschönen Ambiente. </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t>W: Was die großen Ausstellungen betrifft, kann man unterschiedlicher Meinung sein. Viele Modellbauer schätzen es sehr, vor Ort einzukaufen und sind dankbar für viele Händler. Ich selber bin Liebhaber von großer Auswahl und entsprechender Vielfalt, kann aber auch Deine Gedanken nachvollziehen, denn ich mag auch die persönlichen Gespräche und die familiäre Atmosphäre sehr gern, habe aber dadurch oft Zeitprobleme. So hat halt jeder seine eigene Meinung und das ist gut so. Es ist meines Erachtens auch nicht von der Hand zu weisen, dass ein Publikum in großer Anzahl und damit auch entsprechendes Wachstum generiert wird, damit so eine Ausstellung kein Minusgeschäft wird und irgendwann scheitert. Das ist schon ein schwieriges Geschäft.</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t xml:space="preserve">Was natürlich letztendlich am meisten zählt, ist die gute Laune der Aussteller und Besucher. </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t xml:space="preserve">Ich denke, Andreas, Du ahnst schon, was die </w:t>
      </w:r>
      <w:proofErr w:type="spellStart"/>
      <w:r w:rsidRPr="007364DC">
        <w:rPr>
          <w:rFonts w:ascii="Arial" w:eastAsia="Times New Roman" w:hAnsi="Arial" w:cs="Arial"/>
          <w:sz w:val="24"/>
          <w:szCs w:val="24"/>
          <w:lang w:eastAsia="de-DE"/>
        </w:rPr>
        <w:t>letzen</w:t>
      </w:r>
      <w:proofErr w:type="spellEnd"/>
      <w:r w:rsidRPr="007364DC">
        <w:rPr>
          <w:rFonts w:ascii="Arial" w:eastAsia="Times New Roman" w:hAnsi="Arial" w:cs="Arial"/>
          <w:sz w:val="24"/>
          <w:szCs w:val="24"/>
          <w:lang w:eastAsia="de-DE"/>
        </w:rPr>
        <w:t xml:space="preserve"> Fragen sein werden: </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t xml:space="preserve">Die vorletzte: Wie schaffst Du das alles? </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b/>
          <w:bCs/>
          <w:sz w:val="24"/>
          <w:szCs w:val="24"/>
          <w:lang w:eastAsia="de-DE"/>
        </w:rPr>
        <w:t xml:space="preserve">A: Die Frage höre ich oft. Da lese ich dann in den Foren, der kauft das alles usw. </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b/>
          <w:bCs/>
          <w:sz w:val="24"/>
          <w:szCs w:val="24"/>
          <w:lang w:eastAsia="de-DE"/>
        </w:rPr>
        <w:t xml:space="preserve">Dem ist nicht so! Wer meine Arbeiten auf meiner Website regelmäßig verfolgt, kann ja die Baufortschritte oft mitverfolgen.  </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b/>
          <w:bCs/>
          <w:sz w:val="24"/>
          <w:szCs w:val="24"/>
          <w:lang w:eastAsia="de-DE"/>
        </w:rPr>
        <w:t>Natürlich hat man im Laufe der Jahre schon eine gewisse Routine bekommen und ich bin, wie gesagt, kein Detailfreak. Für mich zählt halt in erster Linie der Gesamteindruck. Letztendlich ist aber wohl entscheidend, dass ich für keine Familie zu sorgen habe, denn dann wären die Prioritäten sicher anders. Hat also Vor- wie Nachteile. </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t>W: Die letzte Frage: </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t xml:space="preserve">Bleibt noch Zeit für andere Hobbys? / Wenn ja, für welche? </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b/>
          <w:bCs/>
          <w:sz w:val="24"/>
          <w:szCs w:val="24"/>
          <w:lang w:eastAsia="de-DE"/>
        </w:rPr>
        <w:t xml:space="preserve">A: Ich habe jahrelang parallel zum Modellbau auch noch Marathonlauf betrieben, bis das nicht mehr ging. Heute jogge ich gerne noch ein paar Stündchen in der Woche, aber da gehen dann meist die </w:t>
      </w:r>
      <w:proofErr w:type="spellStart"/>
      <w:r w:rsidRPr="001E4CA7">
        <w:rPr>
          <w:rFonts w:ascii="Arial" w:eastAsia="Times New Roman" w:hAnsi="Arial" w:cs="Arial"/>
          <w:b/>
          <w:bCs/>
          <w:sz w:val="24"/>
          <w:szCs w:val="24"/>
          <w:lang w:eastAsia="de-DE"/>
        </w:rPr>
        <w:t>Idenn</w:t>
      </w:r>
      <w:proofErr w:type="spellEnd"/>
      <w:r w:rsidRPr="001E4CA7">
        <w:rPr>
          <w:rFonts w:ascii="Arial" w:eastAsia="Times New Roman" w:hAnsi="Arial" w:cs="Arial"/>
          <w:b/>
          <w:bCs/>
          <w:sz w:val="24"/>
          <w:szCs w:val="24"/>
          <w:lang w:eastAsia="de-DE"/>
        </w:rPr>
        <w:t xml:space="preserve"> im Kopf für ein neues Projekt los oder es fällt einem eine Lösung für eine Umsetzung ein. </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b/>
          <w:bCs/>
          <w:sz w:val="24"/>
          <w:szCs w:val="24"/>
          <w:lang w:eastAsia="de-DE"/>
        </w:rPr>
        <w:t>Natürlich sollte man unser schönes Hobby nicht überbewerten, deshalb pflege ich auch gerne den Kontakt mit "normalen", nicht infizierten Menschen.</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t xml:space="preserve">W: Es freut mich sehr, lieber Andreas, dass Du Dir die Zeit für dieses ausführliche Interview genommen hast, obwohl ich nicht zu der Kategorie der "normalen", nicht </w:t>
      </w:r>
      <w:proofErr w:type="gramStart"/>
      <w:r w:rsidRPr="007364DC">
        <w:rPr>
          <w:rFonts w:ascii="Arial" w:eastAsia="Times New Roman" w:hAnsi="Arial" w:cs="Arial"/>
          <w:sz w:val="24"/>
          <w:szCs w:val="24"/>
          <w:lang w:eastAsia="de-DE"/>
        </w:rPr>
        <w:t>infizierten Menschen</w:t>
      </w:r>
      <w:proofErr w:type="gramEnd"/>
      <w:r w:rsidRPr="007364DC">
        <w:rPr>
          <w:rFonts w:ascii="Arial" w:eastAsia="Times New Roman" w:hAnsi="Arial" w:cs="Arial"/>
          <w:sz w:val="24"/>
          <w:szCs w:val="24"/>
          <w:lang w:eastAsia="de-DE"/>
        </w:rPr>
        <w:t xml:space="preserve"> gehöre. Und vielen Dank für die interessanten Einblicke auch im Namen der Leser vom </w:t>
      </w:r>
      <w:proofErr w:type="spellStart"/>
      <w:r w:rsidRPr="007364DC">
        <w:rPr>
          <w:rFonts w:ascii="Arial" w:eastAsia="Times New Roman" w:hAnsi="Arial" w:cs="Arial"/>
          <w:sz w:val="24"/>
          <w:szCs w:val="24"/>
          <w:lang w:eastAsia="de-DE"/>
        </w:rPr>
        <w:t>Modellversium</w:t>
      </w:r>
      <w:proofErr w:type="spellEnd"/>
      <w:r w:rsidRPr="007364DC">
        <w:rPr>
          <w:rFonts w:ascii="Arial" w:eastAsia="Times New Roman" w:hAnsi="Arial" w:cs="Arial"/>
          <w:sz w:val="24"/>
          <w:szCs w:val="24"/>
          <w:lang w:eastAsia="de-DE"/>
        </w:rPr>
        <w:t xml:space="preserve">, die (und da gehe ich jede Wette ein) auch nicht "normal" sind. Ganz klasse sind auch Deine Bilder, die Du mir zur Verfügung </w:t>
      </w:r>
      <w:r w:rsidRPr="007364DC">
        <w:rPr>
          <w:rFonts w:ascii="Arial" w:eastAsia="Times New Roman" w:hAnsi="Arial" w:cs="Arial"/>
          <w:sz w:val="24"/>
          <w:szCs w:val="24"/>
          <w:lang w:eastAsia="de-DE"/>
        </w:rPr>
        <w:lastRenderedPageBreak/>
        <w:t>gestellt hast und die dem Bericht einen würdigen Rahmen verleihen. Es war mir ein großes Vergnügen mit Dir zusammenzuarbeiten und Ich freue mich auf ein Wiedersehen!</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b/>
          <w:bCs/>
          <w:sz w:val="24"/>
          <w:szCs w:val="24"/>
          <w:lang w:eastAsia="de-DE"/>
        </w:rPr>
        <w:t xml:space="preserve">Und weiterhin Happy </w:t>
      </w:r>
      <w:proofErr w:type="spellStart"/>
      <w:r w:rsidRPr="001E4CA7">
        <w:rPr>
          <w:rFonts w:ascii="Arial" w:eastAsia="Times New Roman" w:hAnsi="Arial" w:cs="Arial"/>
          <w:b/>
          <w:bCs/>
          <w:sz w:val="24"/>
          <w:szCs w:val="24"/>
          <w:lang w:eastAsia="de-DE"/>
        </w:rPr>
        <w:t>Modelling</w:t>
      </w:r>
      <w:proofErr w:type="spellEnd"/>
      <w:r w:rsidRPr="001E4CA7">
        <w:rPr>
          <w:rFonts w:ascii="Arial" w:eastAsia="Times New Roman" w:hAnsi="Arial" w:cs="Arial"/>
          <w:b/>
          <w:bCs/>
          <w:sz w:val="24"/>
          <w:szCs w:val="24"/>
          <w:lang w:eastAsia="de-DE"/>
        </w:rPr>
        <w:t xml:space="preserve">! </w:t>
      </w:r>
    </w:p>
    <w:p w:rsidR="007364DC" w:rsidRPr="007364DC" w:rsidRDefault="007364DC" w:rsidP="007364DC">
      <w:pPr>
        <w:spacing w:before="100" w:beforeAutospacing="1" w:after="100" w:afterAutospacing="1" w:line="240" w:lineRule="auto"/>
        <w:outlineLvl w:val="3"/>
        <w:rPr>
          <w:rFonts w:ascii="Arial" w:eastAsia="Times New Roman" w:hAnsi="Arial" w:cs="Arial"/>
          <w:b/>
          <w:bCs/>
          <w:sz w:val="24"/>
          <w:szCs w:val="24"/>
          <w:lang w:eastAsia="de-DE"/>
        </w:rPr>
      </w:pPr>
      <w:r w:rsidRPr="007364DC">
        <w:rPr>
          <w:rFonts w:ascii="Arial" w:eastAsia="Times New Roman" w:hAnsi="Arial" w:cs="Arial"/>
          <w:b/>
          <w:bCs/>
          <w:sz w:val="24"/>
          <w:szCs w:val="24"/>
          <w:lang w:eastAsia="de-DE"/>
        </w:rPr>
        <w:t>Und jetzt noch die interessante Website, von der dauernd die Rede war</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t>Liebe Modellbaufreunde,</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t>ihr habt jetzt bei dieser Führung nur einen winzigen Teil der Sammlung gesehen. Das ganze Programm findet ihr auf:</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hyperlink r:id="rId59" w:tgtFrame="_blank" w:history="1">
        <w:r w:rsidRPr="001E4CA7">
          <w:rPr>
            <w:rFonts w:ascii="Arial" w:eastAsia="Times New Roman" w:hAnsi="Arial" w:cs="Arial"/>
            <w:color w:val="0000FF"/>
            <w:sz w:val="24"/>
            <w:szCs w:val="24"/>
            <w:u w:val="single"/>
            <w:lang w:eastAsia="de-DE"/>
          </w:rPr>
          <w:t>www.panzer-bau.de</w:t>
        </w:r>
      </w:hyperlink>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t xml:space="preserve">Und hier noch die Seite der Düsseldorfer Freunde: </w:t>
      </w:r>
      <w:hyperlink r:id="rId60" w:tgtFrame="_blank" w:history="1">
        <w:r w:rsidRPr="001E4CA7">
          <w:rPr>
            <w:rFonts w:ascii="Arial" w:eastAsia="Times New Roman" w:hAnsi="Arial" w:cs="Arial"/>
            <w:color w:val="0000FF"/>
            <w:sz w:val="24"/>
            <w:szCs w:val="24"/>
            <w:u w:val="single"/>
            <w:lang w:eastAsia="de-DE"/>
          </w:rPr>
          <w:t xml:space="preserve">www.modellbauteam-duesseldorf.de </w:t>
        </w:r>
      </w:hyperlink>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sz w:val="24"/>
          <w:szCs w:val="24"/>
          <w:lang w:eastAsia="de-DE"/>
        </w:rPr>
        <w:t>Viel Spaß, Genuss &amp; Grüße!</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b/>
          <w:bCs/>
          <w:sz w:val="24"/>
          <w:szCs w:val="24"/>
          <w:lang w:eastAsia="de-DE"/>
        </w:rPr>
        <w:t>Wolfgang Hartung</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1E4CA7">
        <w:rPr>
          <w:rFonts w:ascii="Arial" w:eastAsia="Times New Roman" w:hAnsi="Arial" w:cs="Arial"/>
          <w:i/>
          <w:iCs/>
          <w:sz w:val="24"/>
          <w:szCs w:val="24"/>
          <w:lang w:eastAsia="de-DE"/>
        </w:rPr>
        <w:t>Publiziert am 06. August 2016</w:t>
      </w:r>
    </w:p>
    <w:p w:rsidR="007364DC" w:rsidRPr="007364DC" w:rsidRDefault="007364DC" w:rsidP="007364DC">
      <w:pPr>
        <w:spacing w:before="100" w:beforeAutospacing="1" w:after="100" w:afterAutospacing="1" w:line="240" w:lineRule="auto"/>
        <w:rPr>
          <w:rFonts w:ascii="Arial" w:eastAsia="Times New Roman" w:hAnsi="Arial" w:cs="Arial"/>
          <w:sz w:val="24"/>
          <w:szCs w:val="24"/>
          <w:lang w:eastAsia="de-DE"/>
        </w:rPr>
      </w:pPr>
      <w:r w:rsidRPr="007364DC">
        <w:rPr>
          <w:rFonts w:ascii="Arial" w:eastAsia="Times New Roman" w:hAnsi="Arial" w:cs="Arial"/>
          <w:i/>
          <w:iCs/>
          <w:sz w:val="24"/>
          <w:szCs w:val="24"/>
          <w:lang w:eastAsia="de-DE"/>
        </w:rPr>
        <w:t>Die Bilder stammen von Andreas Coenen.</w:t>
      </w:r>
    </w:p>
    <w:p w:rsidR="009D748B" w:rsidRDefault="009D748B"/>
    <w:sectPr w:rsidR="009D748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2"/>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4DC"/>
    <w:rsid w:val="000C6EB5"/>
    <w:rsid w:val="001E4CA7"/>
    <w:rsid w:val="002B55B3"/>
    <w:rsid w:val="007364DC"/>
    <w:rsid w:val="009D74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7364D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7364DC"/>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4">
    <w:name w:val="heading 4"/>
    <w:basedOn w:val="Standard"/>
    <w:link w:val="berschrift4Zchn"/>
    <w:uiPriority w:val="9"/>
    <w:qFormat/>
    <w:rsid w:val="007364DC"/>
    <w:pPr>
      <w:spacing w:before="100" w:beforeAutospacing="1" w:after="100" w:afterAutospacing="1" w:line="240" w:lineRule="auto"/>
      <w:outlineLvl w:val="3"/>
    </w:pPr>
    <w:rPr>
      <w:rFonts w:ascii="Times New Roman" w:eastAsia="Times New Roman" w:hAnsi="Times New Roman" w:cs="Times New Roman"/>
      <w:b/>
      <w:bCs/>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364DC"/>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7364DC"/>
    <w:rPr>
      <w:rFonts w:ascii="Times New Roman" w:eastAsia="Times New Roman" w:hAnsi="Times New Roman" w:cs="Times New Roman"/>
      <w:b/>
      <w:bCs/>
      <w:sz w:val="36"/>
      <w:szCs w:val="36"/>
      <w:lang w:eastAsia="de-DE"/>
    </w:rPr>
  </w:style>
  <w:style w:type="character" w:customStyle="1" w:styleId="berschrift4Zchn">
    <w:name w:val="Überschrift 4 Zchn"/>
    <w:basedOn w:val="Absatz-Standardschriftart"/>
    <w:link w:val="berschrift4"/>
    <w:uiPriority w:val="9"/>
    <w:rsid w:val="007364DC"/>
    <w:rPr>
      <w:rFonts w:ascii="Times New Roman" w:eastAsia="Times New Roman" w:hAnsi="Times New Roman" w:cs="Times New Roman"/>
      <w:b/>
      <w:bCs/>
      <w:sz w:val="24"/>
      <w:szCs w:val="24"/>
      <w:lang w:eastAsia="de-DE"/>
    </w:rPr>
  </w:style>
  <w:style w:type="paragraph" w:customStyle="1" w:styleId="bus">
    <w:name w:val="bus"/>
    <w:basedOn w:val="Standard"/>
    <w:rsid w:val="007364DC"/>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semiHidden/>
    <w:unhideWhenUsed/>
    <w:rsid w:val="007364DC"/>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7364DC"/>
    <w:rPr>
      <w:b/>
      <w:bCs/>
    </w:rPr>
  </w:style>
  <w:style w:type="character" w:styleId="Hyperlink">
    <w:name w:val="Hyperlink"/>
    <w:basedOn w:val="Absatz-Standardschriftart"/>
    <w:uiPriority w:val="99"/>
    <w:semiHidden/>
    <w:unhideWhenUsed/>
    <w:rsid w:val="007364DC"/>
    <w:rPr>
      <w:color w:val="0000FF"/>
      <w:u w:val="single"/>
    </w:rPr>
  </w:style>
  <w:style w:type="paragraph" w:customStyle="1" w:styleId="center">
    <w:name w:val="center"/>
    <w:basedOn w:val="Standard"/>
    <w:rsid w:val="007364DC"/>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ervorhebung">
    <w:name w:val="Emphasis"/>
    <w:basedOn w:val="Absatz-Standardschriftart"/>
    <w:uiPriority w:val="20"/>
    <w:qFormat/>
    <w:rsid w:val="007364DC"/>
    <w:rPr>
      <w:i/>
      <w:iCs/>
    </w:rPr>
  </w:style>
  <w:style w:type="paragraph" w:styleId="Sprechblasentext">
    <w:name w:val="Balloon Text"/>
    <w:basedOn w:val="Standard"/>
    <w:link w:val="SprechblasentextZchn"/>
    <w:uiPriority w:val="99"/>
    <w:semiHidden/>
    <w:unhideWhenUsed/>
    <w:rsid w:val="007364D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364D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chn"/>
    <w:uiPriority w:val="9"/>
    <w:qFormat/>
    <w:rsid w:val="007364D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link w:val="berschrift2Zchn"/>
    <w:uiPriority w:val="9"/>
    <w:qFormat/>
    <w:rsid w:val="007364DC"/>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4">
    <w:name w:val="heading 4"/>
    <w:basedOn w:val="Standard"/>
    <w:link w:val="berschrift4Zchn"/>
    <w:uiPriority w:val="9"/>
    <w:qFormat/>
    <w:rsid w:val="007364DC"/>
    <w:pPr>
      <w:spacing w:before="100" w:beforeAutospacing="1" w:after="100" w:afterAutospacing="1" w:line="240" w:lineRule="auto"/>
      <w:outlineLvl w:val="3"/>
    </w:pPr>
    <w:rPr>
      <w:rFonts w:ascii="Times New Roman" w:eastAsia="Times New Roman" w:hAnsi="Times New Roman" w:cs="Times New Roman"/>
      <w:b/>
      <w:bCs/>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364DC"/>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7364DC"/>
    <w:rPr>
      <w:rFonts w:ascii="Times New Roman" w:eastAsia="Times New Roman" w:hAnsi="Times New Roman" w:cs="Times New Roman"/>
      <w:b/>
      <w:bCs/>
      <w:sz w:val="36"/>
      <w:szCs w:val="36"/>
      <w:lang w:eastAsia="de-DE"/>
    </w:rPr>
  </w:style>
  <w:style w:type="character" w:customStyle="1" w:styleId="berschrift4Zchn">
    <w:name w:val="Überschrift 4 Zchn"/>
    <w:basedOn w:val="Absatz-Standardschriftart"/>
    <w:link w:val="berschrift4"/>
    <w:uiPriority w:val="9"/>
    <w:rsid w:val="007364DC"/>
    <w:rPr>
      <w:rFonts w:ascii="Times New Roman" w:eastAsia="Times New Roman" w:hAnsi="Times New Roman" w:cs="Times New Roman"/>
      <w:b/>
      <w:bCs/>
      <w:sz w:val="24"/>
      <w:szCs w:val="24"/>
      <w:lang w:eastAsia="de-DE"/>
    </w:rPr>
  </w:style>
  <w:style w:type="paragraph" w:customStyle="1" w:styleId="bus">
    <w:name w:val="bus"/>
    <w:basedOn w:val="Standard"/>
    <w:rsid w:val="007364DC"/>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semiHidden/>
    <w:unhideWhenUsed/>
    <w:rsid w:val="007364DC"/>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7364DC"/>
    <w:rPr>
      <w:b/>
      <w:bCs/>
    </w:rPr>
  </w:style>
  <w:style w:type="character" w:styleId="Hyperlink">
    <w:name w:val="Hyperlink"/>
    <w:basedOn w:val="Absatz-Standardschriftart"/>
    <w:uiPriority w:val="99"/>
    <w:semiHidden/>
    <w:unhideWhenUsed/>
    <w:rsid w:val="007364DC"/>
    <w:rPr>
      <w:color w:val="0000FF"/>
      <w:u w:val="single"/>
    </w:rPr>
  </w:style>
  <w:style w:type="paragraph" w:customStyle="1" w:styleId="center">
    <w:name w:val="center"/>
    <w:basedOn w:val="Standard"/>
    <w:rsid w:val="007364DC"/>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ervorhebung">
    <w:name w:val="Emphasis"/>
    <w:basedOn w:val="Absatz-Standardschriftart"/>
    <w:uiPriority w:val="20"/>
    <w:qFormat/>
    <w:rsid w:val="007364DC"/>
    <w:rPr>
      <w:i/>
      <w:iCs/>
    </w:rPr>
  </w:style>
  <w:style w:type="paragraph" w:styleId="Sprechblasentext">
    <w:name w:val="Balloon Text"/>
    <w:basedOn w:val="Standard"/>
    <w:link w:val="SprechblasentextZchn"/>
    <w:uiPriority w:val="99"/>
    <w:semiHidden/>
    <w:unhideWhenUsed/>
    <w:rsid w:val="007364D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364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3944325">
      <w:bodyDiv w:val="1"/>
      <w:marLeft w:val="0"/>
      <w:marRight w:val="0"/>
      <w:marTop w:val="0"/>
      <w:marBottom w:val="0"/>
      <w:divBdr>
        <w:top w:val="none" w:sz="0" w:space="0" w:color="auto"/>
        <w:left w:val="none" w:sz="0" w:space="0" w:color="auto"/>
        <w:bottom w:val="none" w:sz="0" w:space="0" w:color="auto"/>
        <w:right w:val="none" w:sz="0" w:space="0" w:color="auto"/>
      </w:divBdr>
      <w:divsChild>
        <w:div w:id="1436049486">
          <w:marLeft w:val="0"/>
          <w:marRight w:val="0"/>
          <w:marTop w:val="0"/>
          <w:marBottom w:val="0"/>
          <w:divBdr>
            <w:top w:val="none" w:sz="0" w:space="0" w:color="auto"/>
            <w:left w:val="none" w:sz="0" w:space="0" w:color="auto"/>
            <w:bottom w:val="none" w:sz="0" w:space="0" w:color="auto"/>
            <w:right w:val="none" w:sz="0" w:space="0" w:color="auto"/>
          </w:divBdr>
        </w:div>
        <w:div w:id="6428083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dellversium.de/galerie/img/6/1/0/12610/3197780/special-verschiedene-hersteller.jpg" TargetMode="External"/><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7.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yperlink" Target="http://www.modellversium.de/galerie/img/6/1/0/12610/3197795/special-verschiedene-hersteller.jpg" TargetMode="External"/><Relationship Id="rId47" Type="http://schemas.openxmlformats.org/officeDocument/2006/relationships/image" Target="media/image31.jpeg"/><Relationship Id="rId50" Type="http://schemas.openxmlformats.org/officeDocument/2006/relationships/hyperlink" Target="http://www.modellversium.de/galerie/img/6/1/0/12610/3197791/special-verschiedene-hersteller.jpg" TargetMode="External"/><Relationship Id="rId55" Type="http://schemas.openxmlformats.org/officeDocument/2006/relationships/image" Target="media/image37.jpeg"/><Relationship Id="rId7" Type="http://schemas.openxmlformats.org/officeDocument/2006/relationships/hyperlink" Target="http://www.modellversium.de/galerie/img/6/1/0/12610/3197769/special-verschiedene-hersteller.jpg" TargetMode="External"/><Relationship Id="rId2" Type="http://schemas.microsoft.com/office/2007/relationships/stylesWithEffects" Target="stylesWithEffect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8.jpeg"/><Relationship Id="rId54" Type="http://schemas.openxmlformats.org/officeDocument/2006/relationships/image" Target="media/image36.jpe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www.modellversium.de/galerie/img/6/1/0/12610/3197775/special-verschiedene-hersteller.jp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yperlink" Target="http://www.modellversium.de/galerie/img/6/1/0/12610/3197794/special-verschiedene-hersteller.jpg" TargetMode="External"/><Relationship Id="rId45" Type="http://schemas.openxmlformats.org/officeDocument/2006/relationships/image" Target="media/image30.jpeg"/><Relationship Id="rId53" Type="http://schemas.openxmlformats.org/officeDocument/2006/relationships/image" Target="media/image35.jpeg"/><Relationship Id="rId58" Type="http://schemas.openxmlformats.org/officeDocument/2006/relationships/image" Target="media/image40.jpeg"/><Relationship Id="rId5" Type="http://schemas.openxmlformats.org/officeDocument/2006/relationships/image" Target="media/image1.jpeg"/><Relationship Id="rId15" Type="http://schemas.openxmlformats.org/officeDocument/2006/relationships/hyperlink" Target="http://www.modellversium.de/galerie/img/6/1/0/12610/3197778/special-verschiedene-hersteller.jpg"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2.jpeg"/><Relationship Id="rId57" Type="http://schemas.openxmlformats.org/officeDocument/2006/relationships/image" Target="media/image39.jpeg"/><Relationship Id="rId61"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www.modellversium.de/galerie/img/6/1/0/12610/3197786/special-verschiedene-hersteller.jpg" TargetMode="External"/><Relationship Id="rId31" Type="http://schemas.openxmlformats.org/officeDocument/2006/relationships/image" Target="media/image20.jpeg"/><Relationship Id="rId44" Type="http://schemas.openxmlformats.org/officeDocument/2006/relationships/hyperlink" Target="http://www.modellversium.de/galerie/img/6/1/0/12610/3197796/special-verschiedene-hersteller.jpg" TargetMode="External"/><Relationship Id="rId52" Type="http://schemas.openxmlformats.org/officeDocument/2006/relationships/image" Target="media/image34.jpeg"/><Relationship Id="rId60" Type="http://schemas.openxmlformats.org/officeDocument/2006/relationships/hyperlink" Target="http://www.modellbauteam-duesseldorf.de" TargetMode="External"/><Relationship Id="rId4" Type="http://schemas.openxmlformats.org/officeDocument/2006/relationships/webSettings" Target="webSettings.xml"/><Relationship Id="rId9" Type="http://schemas.openxmlformats.org/officeDocument/2006/relationships/hyperlink" Target="http://www.modellversium.de/galerie/img/6/1/0/12610/3197771/special-verschiedene-hersteller.jpg" TargetMode="External"/><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29.jpeg"/><Relationship Id="rId48" Type="http://schemas.openxmlformats.org/officeDocument/2006/relationships/hyperlink" Target="http://www.modellversium.de/galerie/img/6/1/0/12610/3197790/special-verschiedene-hersteller.jpg" TargetMode="External"/><Relationship Id="rId56" Type="http://schemas.openxmlformats.org/officeDocument/2006/relationships/image" Target="media/image38.jpeg"/><Relationship Id="rId8" Type="http://schemas.openxmlformats.org/officeDocument/2006/relationships/image" Target="media/image3.jpeg"/><Relationship Id="rId51" Type="http://schemas.openxmlformats.org/officeDocument/2006/relationships/image" Target="media/image33.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www.modellversium.de/galerie/img/6/1/0/12610/3197779/special-verschiedene-hersteller.jpg"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http://www.modellversium.de/galerie/img/6/1/0/12610/3197788/special-verschiedene-hersteller.jpg" TargetMode="External"/><Relationship Id="rId46" Type="http://schemas.openxmlformats.org/officeDocument/2006/relationships/hyperlink" Target="http://www.modellversium.de/galerie/img/6/1/0/12610/3197789/special-verschiedene-hersteller.jpg" TargetMode="External"/><Relationship Id="rId59" Type="http://schemas.openxmlformats.org/officeDocument/2006/relationships/hyperlink" Target="http://www.panzer-bau.d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2595</Words>
  <Characters>16349</Characters>
  <Application>Microsoft Office Word</Application>
  <DocSecurity>0</DocSecurity>
  <Lines>136</Lines>
  <Paragraphs>37</Paragraphs>
  <ScaleCrop>false</ScaleCrop>
  <HeadingPairs>
    <vt:vector size="2" baseType="variant">
      <vt:variant>
        <vt:lpstr>Titel</vt:lpstr>
      </vt:variant>
      <vt:variant>
        <vt:i4>1</vt:i4>
      </vt:variant>
    </vt:vector>
  </HeadingPairs>
  <TitlesOfParts>
    <vt:vector size="1" baseType="lpstr">
      <vt:lpstr/>
    </vt:vector>
  </TitlesOfParts>
  <Company>OBI</Company>
  <LinksUpToDate>false</LinksUpToDate>
  <CharactersWithSpaces>18907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 Coenen</dc:creator>
  <cp:lastModifiedBy>Andreas Coenen</cp:lastModifiedBy>
  <cp:revision>4</cp:revision>
  <dcterms:created xsi:type="dcterms:W3CDTF">2016-08-29T07:04:00Z</dcterms:created>
  <dcterms:modified xsi:type="dcterms:W3CDTF">2016-08-29T07:09:00Z</dcterms:modified>
</cp:coreProperties>
</file>